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25F20" w14:textId="77777777" w:rsidR="006C0597" w:rsidRPr="007526DD" w:rsidRDefault="006C0597">
      <w:pPr>
        <w:rPr>
          <w:rFonts w:ascii="Arial Narrow" w:hAnsi="Arial Narrow"/>
        </w:rPr>
      </w:pPr>
    </w:p>
    <w:p w14:paraId="36D25F21" w14:textId="77777777" w:rsidR="006C0597" w:rsidRPr="007526DD" w:rsidRDefault="006C0597">
      <w:pPr>
        <w:jc w:val="center"/>
        <w:rPr>
          <w:rFonts w:ascii="Arial Narrow" w:hAnsi="Arial Narrow"/>
        </w:rPr>
      </w:pPr>
    </w:p>
    <w:p w14:paraId="36D25F22" w14:textId="77777777" w:rsidR="006C0597" w:rsidRPr="007526DD" w:rsidRDefault="006C0597">
      <w:pPr>
        <w:jc w:val="center"/>
        <w:rPr>
          <w:rFonts w:ascii="Arial Narrow" w:hAnsi="Arial Narrow"/>
        </w:rPr>
      </w:pPr>
    </w:p>
    <w:p w14:paraId="36D25F23" w14:textId="77777777" w:rsidR="006C0597" w:rsidRPr="007526DD" w:rsidRDefault="006C0597">
      <w:pPr>
        <w:jc w:val="center"/>
        <w:rPr>
          <w:rFonts w:ascii="Arial Narrow" w:hAnsi="Arial Narrow"/>
        </w:rPr>
      </w:pPr>
    </w:p>
    <w:p w14:paraId="36D25F24" w14:textId="77777777" w:rsidR="006C0597" w:rsidRPr="007526DD" w:rsidRDefault="006C0597">
      <w:pPr>
        <w:jc w:val="center"/>
        <w:rPr>
          <w:rFonts w:ascii="Arial Narrow" w:hAnsi="Arial Narrow"/>
        </w:rPr>
      </w:pPr>
    </w:p>
    <w:p w14:paraId="36D25F25" w14:textId="77777777" w:rsidR="006C0597" w:rsidRPr="007526DD" w:rsidRDefault="006C0597">
      <w:pPr>
        <w:jc w:val="center"/>
        <w:rPr>
          <w:rFonts w:ascii="Arial Narrow" w:hAnsi="Arial Narrow"/>
        </w:rPr>
      </w:pPr>
    </w:p>
    <w:p w14:paraId="36D25F26" w14:textId="77777777" w:rsidR="006C0597" w:rsidRPr="007526DD" w:rsidRDefault="006C0597">
      <w:pPr>
        <w:jc w:val="center"/>
        <w:rPr>
          <w:rFonts w:ascii="Arial Narrow" w:hAnsi="Arial Narrow"/>
        </w:rPr>
      </w:pPr>
    </w:p>
    <w:p w14:paraId="36D25F27" w14:textId="77777777" w:rsidR="006C0597" w:rsidRPr="007526DD" w:rsidRDefault="006C0597">
      <w:pPr>
        <w:jc w:val="center"/>
        <w:rPr>
          <w:rFonts w:ascii="Arial Narrow" w:hAnsi="Arial Narrow"/>
        </w:rPr>
      </w:pPr>
    </w:p>
    <w:p w14:paraId="36D25F28" w14:textId="77777777" w:rsidR="006C0597" w:rsidRPr="007526DD" w:rsidRDefault="006C0597">
      <w:pPr>
        <w:jc w:val="center"/>
        <w:rPr>
          <w:rFonts w:ascii="Arial Narrow" w:hAnsi="Arial Narrow"/>
        </w:rPr>
      </w:pPr>
    </w:p>
    <w:p w14:paraId="36D25F29" w14:textId="77777777" w:rsidR="006C0597" w:rsidRPr="007526DD" w:rsidRDefault="006C0597">
      <w:pPr>
        <w:jc w:val="center"/>
        <w:rPr>
          <w:rFonts w:ascii="Arial Narrow" w:hAnsi="Arial Narrow"/>
        </w:rPr>
      </w:pPr>
    </w:p>
    <w:p w14:paraId="36D25F2A" w14:textId="77777777" w:rsidR="006C0597" w:rsidRPr="007526DD" w:rsidRDefault="006C0597">
      <w:pPr>
        <w:jc w:val="center"/>
        <w:rPr>
          <w:rFonts w:ascii="Arial Narrow" w:hAnsi="Arial Narrow"/>
        </w:rPr>
      </w:pPr>
    </w:p>
    <w:p w14:paraId="36D25F2B" w14:textId="77777777" w:rsidR="006C0597" w:rsidRPr="007526DD" w:rsidRDefault="006C0597">
      <w:pPr>
        <w:jc w:val="center"/>
        <w:rPr>
          <w:rFonts w:ascii="Arial Narrow" w:hAnsi="Arial Narrow"/>
        </w:rPr>
      </w:pPr>
    </w:p>
    <w:p w14:paraId="36D25F2C" w14:textId="77777777" w:rsidR="006C0597" w:rsidRPr="007526DD" w:rsidRDefault="006C0597">
      <w:pPr>
        <w:jc w:val="center"/>
        <w:rPr>
          <w:rFonts w:ascii="Arial Narrow" w:hAnsi="Arial Narrow"/>
        </w:rPr>
      </w:pPr>
    </w:p>
    <w:p w14:paraId="36D25F2D" w14:textId="77777777" w:rsidR="006C0597" w:rsidRPr="007526DD" w:rsidRDefault="006C0597">
      <w:pPr>
        <w:tabs>
          <w:tab w:val="left" w:pos="5265"/>
        </w:tabs>
        <w:rPr>
          <w:rFonts w:ascii="Arial Narrow" w:hAnsi="Arial Narrow"/>
          <w:sz w:val="12"/>
        </w:rPr>
      </w:pPr>
    </w:p>
    <w:p w14:paraId="36D25F2E" w14:textId="77777777" w:rsidR="006C0597" w:rsidRPr="000A3EF8" w:rsidRDefault="006C0597">
      <w:pPr>
        <w:pStyle w:val="Heading4"/>
        <w:spacing w:before="20"/>
        <w:jc w:val="left"/>
      </w:pPr>
      <w:r w:rsidRPr="000A3EF8">
        <w:t xml:space="preserve">SABIEDRĪBA AR IEROBEŽOTU ATBILDĪBU </w:t>
      </w:r>
    </w:p>
    <w:p w14:paraId="36D25F2F" w14:textId="77777777" w:rsidR="006C0597" w:rsidRPr="000A3EF8" w:rsidRDefault="006C0597">
      <w:pPr>
        <w:pStyle w:val="Heading4"/>
        <w:spacing w:before="20"/>
        <w:jc w:val="left"/>
      </w:pPr>
      <w:r w:rsidRPr="000A3EF8">
        <w:t>«</w:t>
      </w:r>
      <w:r w:rsidR="007E7B6F">
        <w:t xml:space="preserve"> AVL Finance </w:t>
      </w:r>
      <w:r w:rsidRPr="000A3EF8">
        <w:t>»</w:t>
      </w:r>
    </w:p>
    <w:p w14:paraId="36D25F30" w14:textId="77777777" w:rsidR="006C0597" w:rsidRPr="000A3EF8" w:rsidRDefault="006C0597">
      <w:pPr>
        <w:pStyle w:val="Heading4"/>
        <w:spacing w:before="40"/>
        <w:jc w:val="left"/>
        <w:rPr>
          <w:sz w:val="20"/>
        </w:rPr>
      </w:pPr>
      <w:r w:rsidRPr="000A3EF8">
        <w:rPr>
          <w:rFonts w:ascii="Arial" w:hAnsi="Arial"/>
          <w:sz w:val="20"/>
        </w:rPr>
        <w:t>(VIENOTAIS REĢISTRĀCIJAS NUMURS</w:t>
      </w:r>
      <w:r w:rsidRPr="000A3EF8">
        <w:rPr>
          <w:rFonts w:ascii="Arial" w:hAnsi="Arial"/>
          <w:sz w:val="18"/>
        </w:rPr>
        <w:t xml:space="preserve"> 4000</w:t>
      </w:r>
      <w:r w:rsidR="007E7B6F">
        <w:rPr>
          <w:rFonts w:ascii="Arial" w:hAnsi="Arial"/>
          <w:sz w:val="18"/>
        </w:rPr>
        <w:t>3790869</w:t>
      </w:r>
      <w:r w:rsidRPr="000A3EF8">
        <w:rPr>
          <w:rFonts w:ascii="Arial" w:hAnsi="Arial"/>
          <w:sz w:val="20"/>
        </w:rPr>
        <w:t>)</w:t>
      </w:r>
    </w:p>
    <w:p w14:paraId="36D25F31" w14:textId="77777777" w:rsidR="006C0597" w:rsidRPr="000A3EF8" w:rsidRDefault="006C0597">
      <w:pPr>
        <w:spacing w:before="40"/>
        <w:rPr>
          <w:rFonts w:ascii="Arial Narrow" w:hAnsi="Arial Narrow"/>
          <w:b/>
          <w:bCs/>
          <w:caps/>
          <w:sz w:val="32"/>
        </w:rPr>
      </w:pPr>
    </w:p>
    <w:p w14:paraId="36D25F32" w14:textId="3CF7F0F6" w:rsidR="006C0597" w:rsidRPr="000A3EF8" w:rsidRDefault="000676A3">
      <w:pPr>
        <w:spacing w:before="40"/>
        <w:rPr>
          <w:rFonts w:ascii="Arial Narrow" w:hAnsi="Arial Narrow"/>
          <w:b/>
          <w:bCs/>
          <w:caps/>
          <w:sz w:val="32"/>
        </w:rPr>
      </w:pPr>
      <w:r w:rsidRPr="000A3EF8">
        <w:rPr>
          <w:rFonts w:ascii="Arial Narrow" w:hAnsi="Arial Narrow"/>
          <w:b/>
          <w:bCs/>
          <w:caps/>
          <w:sz w:val="32"/>
        </w:rPr>
        <w:t>20</w:t>
      </w:r>
      <w:r w:rsidR="00804AE1">
        <w:rPr>
          <w:rFonts w:ascii="Arial Narrow" w:hAnsi="Arial Narrow"/>
          <w:b/>
          <w:bCs/>
          <w:caps/>
          <w:sz w:val="32"/>
        </w:rPr>
        <w:t>1</w:t>
      </w:r>
      <w:r w:rsidR="00740E9D">
        <w:rPr>
          <w:rFonts w:ascii="Arial Narrow" w:hAnsi="Arial Narrow"/>
          <w:b/>
          <w:bCs/>
          <w:caps/>
          <w:sz w:val="32"/>
        </w:rPr>
        <w:t>9</w:t>
      </w:r>
      <w:r w:rsidR="006C0597" w:rsidRPr="000A3EF8">
        <w:rPr>
          <w:rFonts w:ascii="Arial Narrow" w:hAnsi="Arial Narrow"/>
          <w:b/>
          <w:bCs/>
          <w:caps/>
          <w:sz w:val="32"/>
        </w:rPr>
        <w:t>. GADA PĀRSKATS</w:t>
      </w:r>
    </w:p>
    <w:p w14:paraId="36D25F33" w14:textId="77777777" w:rsidR="006C0597" w:rsidRPr="000A3EF8" w:rsidRDefault="006C0597">
      <w:pPr>
        <w:spacing w:before="40"/>
        <w:rPr>
          <w:rFonts w:ascii="Arial" w:hAnsi="Arial"/>
          <w:b/>
          <w:smallCaps/>
          <w:szCs w:val="22"/>
        </w:rPr>
      </w:pPr>
    </w:p>
    <w:p w14:paraId="36D25F34" w14:textId="171C0703" w:rsidR="006C0597" w:rsidRPr="000A3EF8" w:rsidRDefault="003C324B">
      <w:pPr>
        <w:spacing w:before="40"/>
        <w:rPr>
          <w:rFonts w:ascii="Arial" w:hAnsi="Arial"/>
          <w:sz w:val="22"/>
          <w:szCs w:val="22"/>
        </w:rPr>
      </w:pPr>
      <w:r w:rsidRPr="000A3EF8">
        <w:rPr>
          <w:rFonts w:ascii="Arial" w:hAnsi="Arial"/>
          <w:sz w:val="22"/>
          <w:szCs w:val="22"/>
        </w:rPr>
        <w:t>(</w:t>
      </w:r>
      <w:r w:rsidR="00FE3820">
        <w:rPr>
          <w:rFonts w:ascii="Arial" w:hAnsi="Arial"/>
          <w:sz w:val="22"/>
          <w:szCs w:val="22"/>
        </w:rPr>
        <w:t>1</w:t>
      </w:r>
      <w:r w:rsidR="00740E9D">
        <w:rPr>
          <w:rFonts w:ascii="Arial" w:hAnsi="Arial"/>
          <w:sz w:val="22"/>
          <w:szCs w:val="22"/>
        </w:rPr>
        <w:t>4</w:t>
      </w:r>
      <w:r w:rsidR="006C0597" w:rsidRPr="000A3EF8">
        <w:rPr>
          <w:rFonts w:ascii="Arial" w:hAnsi="Arial"/>
          <w:sz w:val="22"/>
          <w:szCs w:val="22"/>
        </w:rPr>
        <w:t>. finanšu gads)</w:t>
      </w:r>
    </w:p>
    <w:p w14:paraId="36D25F35" w14:textId="77777777" w:rsidR="006C0597" w:rsidRPr="000A3EF8" w:rsidRDefault="006C0597">
      <w:pPr>
        <w:jc w:val="center"/>
        <w:rPr>
          <w:rFonts w:ascii="Arial Narrow" w:hAnsi="Arial Narrow"/>
          <w:b/>
        </w:rPr>
      </w:pPr>
    </w:p>
    <w:p w14:paraId="36D25F36" w14:textId="77777777" w:rsidR="006C0597" w:rsidRPr="000A3EF8" w:rsidRDefault="006C0597">
      <w:pPr>
        <w:jc w:val="center"/>
        <w:rPr>
          <w:rFonts w:ascii="Arial Narrow" w:hAnsi="Arial Narrow"/>
        </w:rPr>
      </w:pPr>
    </w:p>
    <w:p w14:paraId="36D25F37" w14:textId="77777777" w:rsidR="006C0597" w:rsidRPr="000A3EF8" w:rsidRDefault="006C0597">
      <w:pPr>
        <w:jc w:val="right"/>
        <w:rPr>
          <w:rFonts w:ascii="Arial Narrow" w:hAnsi="Arial Narrow"/>
        </w:rPr>
      </w:pPr>
    </w:p>
    <w:p w14:paraId="36D25F38" w14:textId="77777777" w:rsidR="006C0597" w:rsidRPr="000A3EF8" w:rsidRDefault="006C0597">
      <w:pPr>
        <w:jc w:val="right"/>
        <w:rPr>
          <w:rFonts w:ascii="Arial Narrow" w:hAnsi="Arial Narrow"/>
        </w:rPr>
      </w:pPr>
    </w:p>
    <w:p w14:paraId="36D25F39" w14:textId="77777777" w:rsidR="006C0597" w:rsidRPr="000A3EF8" w:rsidRDefault="006C0597">
      <w:pPr>
        <w:jc w:val="right"/>
        <w:rPr>
          <w:rFonts w:ascii="Arial Narrow" w:hAnsi="Arial Narrow"/>
        </w:rPr>
      </w:pPr>
    </w:p>
    <w:p w14:paraId="36D25F3A" w14:textId="77777777" w:rsidR="006C0597" w:rsidRPr="000A3EF8" w:rsidRDefault="006C0597">
      <w:pPr>
        <w:jc w:val="right"/>
        <w:rPr>
          <w:rFonts w:ascii="Arial Narrow" w:hAnsi="Arial Narrow"/>
        </w:rPr>
      </w:pPr>
    </w:p>
    <w:p w14:paraId="36D25F3B" w14:textId="77777777" w:rsidR="006C0597" w:rsidRPr="000A3EF8" w:rsidRDefault="006C0597">
      <w:pPr>
        <w:jc w:val="right"/>
        <w:rPr>
          <w:rFonts w:ascii="Arial Narrow" w:hAnsi="Arial Narrow"/>
        </w:rPr>
      </w:pPr>
    </w:p>
    <w:p w14:paraId="36D25F3C" w14:textId="77777777" w:rsidR="006C0597" w:rsidRPr="000A3EF8" w:rsidRDefault="006C0597">
      <w:pPr>
        <w:jc w:val="right"/>
        <w:rPr>
          <w:rFonts w:ascii="Arial Narrow" w:hAnsi="Arial Narrow"/>
        </w:rPr>
      </w:pPr>
    </w:p>
    <w:p w14:paraId="36D25F3D" w14:textId="77777777" w:rsidR="006C0597" w:rsidRPr="000A3EF8" w:rsidRDefault="006C0597">
      <w:pPr>
        <w:jc w:val="right"/>
        <w:rPr>
          <w:rFonts w:ascii="Arial Narrow" w:hAnsi="Arial Narrow"/>
        </w:rPr>
      </w:pPr>
    </w:p>
    <w:p w14:paraId="36D25F3E" w14:textId="77777777" w:rsidR="006C0597" w:rsidRPr="000A3EF8" w:rsidRDefault="006C0597">
      <w:pPr>
        <w:jc w:val="right"/>
        <w:rPr>
          <w:rFonts w:ascii="Arial Narrow" w:hAnsi="Arial Narrow"/>
        </w:rPr>
      </w:pPr>
    </w:p>
    <w:p w14:paraId="36D25F3F" w14:textId="77777777" w:rsidR="006C0597" w:rsidRPr="000A3EF8" w:rsidRDefault="006C0597">
      <w:pPr>
        <w:jc w:val="right"/>
        <w:rPr>
          <w:rFonts w:ascii="Arial Narrow" w:hAnsi="Arial Narrow"/>
          <w:sz w:val="26"/>
        </w:rPr>
      </w:pPr>
    </w:p>
    <w:p w14:paraId="36D25F40" w14:textId="77777777" w:rsidR="006C0597" w:rsidRPr="000A3EF8" w:rsidRDefault="006C0597">
      <w:pPr>
        <w:jc w:val="right"/>
        <w:rPr>
          <w:rFonts w:ascii="Arial Narrow" w:hAnsi="Arial Narrow"/>
          <w:sz w:val="26"/>
        </w:rPr>
      </w:pPr>
    </w:p>
    <w:p w14:paraId="36D25F41" w14:textId="77777777" w:rsidR="006C0597" w:rsidRPr="000A3EF8" w:rsidRDefault="006C0597">
      <w:pPr>
        <w:jc w:val="right"/>
        <w:rPr>
          <w:rFonts w:ascii="Arial Narrow" w:hAnsi="Arial Narrow"/>
          <w:sz w:val="26"/>
        </w:rPr>
      </w:pPr>
    </w:p>
    <w:p w14:paraId="36D25F42" w14:textId="77777777" w:rsidR="006C0597" w:rsidRPr="000A3EF8" w:rsidRDefault="006C0597">
      <w:pPr>
        <w:jc w:val="right"/>
        <w:rPr>
          <w:rFonts w:ascii="Arial Narrow" w:hAnsi="Arial Narrow"/>
          <w:sz w:val="26"/>
        </w:rPr>
      </w:pPr>
    </w:p>
    <w:p w14:paraId="36D25F43" w14:textId="77777777" w:rsidR="006C0597" w:rsidRPr="000A3EF8" w:rsidRDefault="006C0597">
      <w:pPr>
        <w:jc w:val="right"/>
        <w:rPr>
          <w:rFonts w:ascii="Arial Narrow" w:hAnsi="Arial Narrow"/>
          <w:sz w:val="26"/>
        </w:rPr>
      </w:pPr>
    </w:p>
    <w:p w14:paraId="36D25F44" w14:textId="77777777" w:rsidR="006C0597" w:rsidRPr="000A3EF8" w:rsidRDefault="006C0597">
      <w:pPr>
        <w:jc w:val="right"/>
        <w:rPr>
          <w:rFonts w:ascii="Arial Narrow" w:hAnsi="Arial Narrow"/>
          <w:sz w:val="26"/>
        </w:rPr>
      </w:pPr>
    </w:p>
    <w:p w14:paraId="36D25F45" w14:textId="77777777" w:rsidR="006C0597" w:rsidRPr="000A3EF8" w:rsidRDefault="006C0597">
      <w:pPr>
        <w:jc w:val="right"/>
        <w:rPr>
          <w:rFonts w:ascii="Arial Narrow" w:hAnsi="Arial Narrow"/>
          <w:sz w:val="26"/>
        </w:rPr>
      </w:pPr>
    </w:p>
    <w:p w14:paraId="36D25F46" w14:textId="77777777" w:rsidR="006C0597" w:rsidRPr="000A3EF8" w:rsidRDefault="006C0597">
      <w:pPr>
        <w:jc w:val="right"/>
        <w:rPr>
          <w:rFonts w:ascii="Arial Narrow" w:hAnsi="Arial Narrow"/>
          <w:sz w:val="26"/>
        </w:rPr>
      </w:pPr>
    </w:p>
    <w:p w14:paraId="36D25F47" w14:textId="77777777" w:rsidR="006C0597" w:rsidRPr="000A3EF8" w:rsidRDefault="006C0597">
      <w:pPr>
        <w:jc w:val="right"/>
        <w:rPr>
          <w:rFonts w:ascii="Arial Narrow" w:hAnsi="Arial Narrow"/>
          <w:sz w:val="26"/>
        </w:rPr>
      </w:pPr>
    </w:p>
    <w:p w14:paraId="36D25F48" w14:textId="77777777" w:rsidR="006C0597" w:rsidRPr="000A3EF8" w:rsidRDefault="006C0597">
      <w:pPr>
        <w:jc w:val="right"/>
        <w:rPr>
          <w:rFonts w:ascii="Arial Narrow" w:hAnsi="Arial Narrow"/>
          <w:sz w:val="26"/>
        </w:rPr>
      </w:pPr>
    </w:p>
    <w:p w14:paraId="36D25F49" w14:textId="77777777" w:rsidR="006C0597" w:rsidRPr="000A3EF8" w:rsidRDefault="006C0597">
      <w:pPr>
        <w:jc w:val="right"/>
        <w:rPr>
          <w:rFonts w:ascii="Arial Narrow" w:hAnsi="Arial Narrow"/>
          <w:sz w:val="26"/>
        </w:rPr>
      </w:pPr>
    </w:p>
    <w:p w14:paraId="36D25F4A" w14:textId="77777777" w:rsidR="006C0597" w:rsidRPr="000A3EF8" w:rsidRDefault="006C0597">
      <w:pPr>
        <w:pStyle w:val="Heading5"/>
      </w:pPr>
    </w:p>
    <w:p w14:paraId="36D25F4B" w14:textId="77777777" w:rsidR="006C0597" w:rsidRPr="000A3EF8" w:rsidRDefault="006C0597">
      <w:pPr>
        <w:pStyle w:val="Heading5"/>
      </w:pPr>
    </w:p>
    <w:p w14:paraId="36D25F4C" w14:textId="77777777" w:rsidR="006C0597" w:rsidRPr="000A3EF8" w:rsidRDefault="006C0597">
      <w:pPr>
        <w:pStyle w:val="Heading5"/>
      </w:pPr>
    </w:p>
    <w:p w14:paraId="36D25F4D" w14:textId="77777777" w:rsidR="006C0597" w:rsidRPr="000A3EF8" w:rsidRDefault="006C0597">
      <w:pPr>
        <w:pStyle w:val="Heading5"/>
      </w:pPr>
    </w:p>
    <w:p w14:paraId="36D25F4E" w14:textId="77777777" w:rsidR="006C0597" w:rsidRPr="000A3EF8" w:rsidRDefault="006C0597">
      <w:pPr>
        <w:pStyle w:val="Heading5"/>
        <w:jc w:val="center"/>
      </w:pPr>
    </w:p>
    <w:p w14:paraId="36D25F4F" w14:textId="77777777" w:rsidR="006C0597" w:rsidRPr="000A3EF8" w:rsidRDefault="006C0597">
      <w:pPr>
        <w:pStyle w:val="Heading5"/>
        <w:jc w:val="center"/>
      </w:pPr>
    </w:p>
    <w:p w14:paraId="36D25F50" w14:textId="77777777" w:rsidR="006C0597" w:rsidRPr="000A3EF8" w:rsidRDefault="006C0597">
      <w:pPr>
        <w:pStyle w:val="Heading5"/>
        <w:jc w:val="center"/>
      </w:pPr>
    </w:p>
    <w:p w14:paraId="36D25F51" w14:textId="77777777" w:rsidR="006C0597" w:rsidRPr="000A3EF8" w:rsidRDefault="006C0597"/>
    <w:p w14:paraId="36D25F52" w14:textId="77777777" w:rsidR="006C0597" w:rsidRPr="000A3EF8" w:rsidRDefault="006C0597"/>
    <w:p w14:paraId="36D25F53" w14:textId="77777777" w:rsidR="006C0597" w:rsidRPr="000A3EF8" w:rsidRDefault="006C0597" w:rsidP="00F758E0">
      <w:pPr>
        <w:pStyle w:val="Heading1"/>
        <w:sectPr w:rsidR="006C0597" w:rsidRPr="000A3EF8">
          <w:footerReference w:type="even" r:id="rId7"/>
          <w:footerReference w:type="default" r:id="rId8"/>
          <w:type w:val="nextColumn"/>
          <w:pgSz w:w="11907" w:h="16840" w:code="9"/>
          <w:pgMar w:top="851" w:right="748" w:bottom="851" w:left="408" w:header="720" w:footer="720" w:gutter="851"/>
          <w:cols w:space="720"/>
          <w:titlePg/>
        </w:sectPr>
      </w:pPr>
    </w:p>
    <w:p w14:paraId="36D25F54" w14:textId="77777777" w:rsidR="006C0597" w:rsidRPr="000A3EF8" w:rsidRDefault="006C0597" w:rsidP="00F758E0">
      <w:pPr>
        <w:pStyle w:val="Heading1"/>
      </w:pPr>
      <w:r w:rsidRPr="000A3EF8">
        <w:br w:type="page"/>
      </w:r>
      <w:bookmarkStart w:id="0" w:name="_Toc480758030"/>
      <w:r w:rsidRPr="000A3EF8">
        <w:lastRenderedPageBreak/>
        <w:t>SATURS</w:t>
      </w:r>
      <w:bookmarkEnd w:id="0"/>
    </w:p>
    <w:p w14:paraId="36D25F55" w14:textId="77777777" w:rsidR="006C0597" w:rsidRPr="000A3EF8" w:rsidRDefault="006C0597">
      <w:pPr>
        <w:pStyle w:val="Title"/>
        <w:spacing w:before="0" w:after="0"/>
        <w:rPr>
          <w:rFonts w:ascii="Arial Narrow" w:hAnsi="Arial Narrow"/>
          <w:sz w:val="28"/>
        </w:rPr>
      </w:pPr>
    </w:p>
    <w:p w14:paraId="36D25F56" w14:textId="77777777" w:rsidR="006C0597" w:rsidRPr="000A3EF8" w:rsidRDefault="006C0597">
      <w:pPr>
        <w:pStyle w:val="Title"/>
        <w:spacing w:before="0" w:after="0"/>
        <w:rPr>
          <w:rFonts w:ascii="Arial Narrow" w:hAnsi="Arial Narrow"/>
          <w:sz w:val="28"/>
        </w:rPr>
      </w:pPr>
    </w:p>
    <w:p w14:paraId="5A91BC10" w14:textId="05013149" w:rsidR="00284445" w:rsidRDefault="005C37BA">
      <w:pPr>
        <w:pStyle w:val="TOC1"/>
        <w:rPr>
          <w:rFonts w:asciiTheme="minorHAnsi" w:eastAsiaTheme="minorEastAsia" w:hAnsiTheme="minorHAnsi" w:cstheme="minorBidi"/>
          <w:b w:val="0"/>
          <w:noProof/>
          <w:sz w:val="22"/>
          <w:szCs w:val="22"/>
          <w:lang w:eastAsia="lv-LV"/>
        </w:rPr>
      </w:pPr>
      <w:r w:rsidRPr="000A3EF8">
        <w:fldChar w:fldCharType="begin"/>
      </w:r>
      <w:r w:rsidR="006C0597" w:rsidRPr="000A3EF8">
        <w:instrText xml:space="preserve"> TOC \o "1-1" \h \z </w:instrText>
      </w:r>
      <w:r w:rsidRPr="000A3EF8">
        <w:fldChar w:fldCharType="separate"/>
      </w:r>
      <w:hyperlink w:anchor="_Toc480758031" w:history="1">
        <w:r w:rsidR="00284445" w:rsidRPr="00C04D76">
          <w:rPr>
            <w:rStyle w:val="Hyperlink"/>
            <w:noProof/>
          </w:rPr>
          <w:t>Vispārīga informācija</w:t>
        </w:r>
        <w:r w:rsidR="00284445">
          <w:rPr>
            <w:noProof/>
            <w:webHidden/>
          </w:rPr>
          <w:tab/>
        </w:r>
        <w:r w:rsidR="00284445">
          <w:rPr>
            <w:noProof/>
            <w:webHidden/>
          </w:rPr>
          <w:fldChar w:fldCharType="begin"/>
        </w:r>
        <w:r w:rsidR="00284445">
          <w:rPr>
            <w:noProof/>
            <w:webHidden/>
          </w:rPr>
          <w:instrText xml:space="preserve"> PAGEREF _Toc480758031 \h </w:instrText>
        </w:r>
        <w:r w:rsidR="00284445">
          <w:rPr>
            <w:noProof/>
            <w:webHidden/>
          </w:rPr>
        </w:r>
        <w:r w:rsidR="00284445">
          <w:rPr>
            <w:noProof/>
            <w:webHidden/>
          </w:rPr>
          <w:fldChar w:fldCharType="separate"/>
        </w:r>
        <w:r w:rsidR="006313ED">
          <w:rPr>
            <w:noProof/>
            <w:webHidden/>
          </w:rPr>
          <w:t>3</w:t>
        </w:r>
        <w:r w:rsidR="00284445">
          <w:rPr>
            <w:noProof/>
            <w:webHidden/>
          </w:rPr>
          <w:fldChar w:fldCharType="end"/>
        </w:r>
      </w:hyperlink>
    </w:p>
    <w:p w14:paraId="23E89BFD" w14:textId="57830011" w:rsidR="00284445" w:rsidRDefault="0003042A">
      <w:pPr>
        <w:pStyle w:val="TOC1"/>
        <w:rPr>
          <w:rFonts w:asciiTheme="minorHAnsi" w:eastAsiaTheme="minorEastAsia" w:hAnsiTheme="minorHAnsi" w:cstheme="minorBidi"/>
          <w:b w:val="0"/>
          <w:noProof/>
          <w:sz w:val="22"/>
          <w:szCs w:val="22"/>
          <w:lang w:eastAsia="lv-LV"/>
        </w:rPr>
      </w:pPr>
      <w:hyperlink w:anchor="_Toc480758032" w:history="1">
        <w:r w:rsidR="00284445" w:rsidRPr="00C04D76">
          <w:rPr>
            <w:rStyle w:val="Hyperlink"/>
            <w:noProof/>
          </w:rPr>
          <w:t>Peļņas vai zaudējumu aprēķins</w:t>
        </w:r>
        <w:r w:rsidR="00284445">
          <w:rPr>
            <w:noProof/>
            <w:webHidden/>
          </w:rPr>
          <w:tab/>
        </w:r>
        <w:r w:rsidR="00284445">
          <w:rPr>
            <w:noProof/>
            <w:webHidden/>
          </w:rPr>
          <w:fldChar w:fldCharType="begin"/>
        </w:r>
        <w:r w:rsidR="00284445">
          <w:rPr>
            <w:noProof/>
            <w:webHidden/>
          </w:rPr>
          <w:instrText xml:space="preserve"> PAGEREF _Toc480758032 \h </w:instrText>
        </w:r>
        <w:r w:rsidR="00284445">
          <w:rPr>
            <w:noProof/>
            <w:webHidden/>
          </w:rPr>
        </w:r>
        <w:r w:rsidR="00284445">
          <w:rPr>
            <w:noProof/>
            <w:webHidden/>
          </w:rPr>
          <w:fldChar w:fldCharType="separate"/>
        </w:r>
        <w:r w:rsidR="006313ED">
          <w:rPr>
            <w:noProof/>
            <w:webHidden/>
          </w:rPr>
          <w:t>4</w:t>
        </w:r>
        <w:r w:rsidR="00284445">
          <w:rPr>
            <w:noProof/>
            <w:webHidden/>
          </w:rPr>
          <w:fldChar w:fldCharType="end"/>
        </w:r>
      </w:hyperlink>
    </w:p>
    <w:p w14:paraId="2DB4FB26" w14:textId="261773F4" w:rsidR="00284445" w:rsidRDefault="0003042A">
      <w:pPr>
        <w:pStyle w:val="TOC1"/>
        <w:rPr>
          <w:rFonts w:asciiTheme="minorHAnsi" w:eastAsiaTheme="minorEastAsia" w:hAnsiTheme="minorHAnsi" w:cstheme="minorBidi"/>
          <w:b w:val="0"/>
          <w:noProof/>
          <w:sz w:val="22"/>
          <w:szCs w:val="22"/>
          <w:lang w:eastAsia="lv-LV"/>
        </w:rPr>
      </w:pPr>
      <w:hyperlink w:anchor="_Toc480758033" w:history="1">
        <w:r w:rsidR="00284445" w:rsidRPr="00C04D76">
          <w:rPr>
            <w:rStyle w:val="Hyperlink"/>
            <w:noProof/>
          </w:rPr>
          <w:t>Bilance</w:t>
        </w:r>
        <w:r w:rsidR="00284445">
          <w:rPr>
            <w:noProof/>
            <w:webHidden/>
          </w:rPr>
          <w:tab/>
        </w:r>
        <w:r w:rsidR="00284445">
          <w:rPr>
            <w:noProof/>
            <w:webHidden/>
          </w:rPr>
          <w:fldChar w:fldCharType="begin"/>
        </w:r>
        <w:r w:rsidR="00284445">
          <w:rPr>
            <w:noProof/>
            <w:webHidden/>
          </w:rPr>
          <w:instrText xml:space="preserve"> PAGEREF _Toc480758033 \h </w:instrText>
        </w:r>
        <w:r w:rsidR="00284445">
          <w:rPr>
            <w:noProof/>
            <w:webHidden/>
          </w:rPr>
        </w:r>
        <w:r w:rsidR="00284445">
          <w:rPr>
            <w:noProof/>
            <w:webHidden/>
          </w:rPr>
          <w:fldChar w:fldCharType="separate"/>
        </w:r>
        <w:r w:rsidR="006313ED">
          <w:rPr>
            <w:noProof/>
            <w:webHidden/>
          </w:rPr>
          <w:t>5</w:t>
        </w:r>
        <w:r w:rsidR="00284445">
          <w:rPr>
            <w:noProof/>
            <w:webHidden/>
          </w:rPr>
          <w:fldChar w:fldCharType="end"/>
        </w:r>
      </w:hyperlink>
    </w:p>
    <w:p w14:paraId="1313AA2A" w14:textId="5558E1CA" w:rsidR="00284445" w:rsidRDefault="0003042A">
      <w:pPr>
        <w:pStyle w:val="TOC1"/>
        <w:rPr>
          <w:rFonts w:asciiTheme="minorHAnsi" w:eastAsiaTheme="minorEastAsia" w:hAnsiTheme="minorHAnsi" w:cstheme="minorBidi"/>
          <w:b w:val="0"/>
          <w:noProof/>
          <w:sz w:val="22"/>
          <w:szCs w:val="22"/>
          <w:lang w:eastAsia="lv-LV"/>
        </w:rPr>
      </w:pPr>
      <w:hyperlink w:anchor="_Toc480758034" w:history="1">
        <w:r w:rsidR="00284445" w:rsidRPr="00C04D76">
          <w:rPr>
            <w:rStyle w:val="Hyperlink"/>
            <w:noProof/>
          </w:rPr>
          <w:t>Finanšu pārskata pielikums</w:t>
        </w:r>
        <w:r w:rsidR="00284445">
          <w:rPr>
            <w:noProof/>
            <w:webHidden/>
          </w:rPr>
          <w:tab/>
        </w:r>
        <w:r w:rsidR="00284445">
          <w:rPr>
            <w:noProof/>
            <w:webHidden/>
          </w:rPr>
          <w:fldChar w:fldCharType="begin"/>
        </w:r>
        <w:r w:rsidR="00284445">
          <w:rPr>
            <w:noProof/>
            <w:webHidden/>
          </w:rPr>
          <w:instrText xml:space="preserve"> PAGEREF _Toc480758034 \h </w:instrText>
        </w:r>
        <w:r w:rsidR="00284445">
          <w:rPr>
            <w:noProof/>
            <w:webHidden/>
          </w:rPr>
        </w:r>
        <w:r w:rsidR="00284445">
          <w:rPr>
            <w:noProof/>
            <w:webHidden/>
          </w:rPr>
          <w:fldChar w:fldCharType="separate"/>
        </w:r>
        <w:r w:rsidR="006313ED">
          <w:rPr>
            <w:noProof/>
            <w:webHidden/>
          </w:rPr>
          <w:t>7</w:t>
        </w:r>
        <w:r w:rsidR="00284445">
          <w:rPr>
            <w:noProof/>
            <w:webHidden/>
          </w:rPr>
          <w:fldChar w:fldCharType="end"/>
        </w:r>
      </w:hyperlink>
    </w:p>
    <w:p w14:paraId="36D25F5D" w14:textId="48D8AAF6" w:rsidR="006C0597" w:rsidRPr="000A3EF8" w:rsidRDefault="005C37BA">
      <w:pPr>
        <w:pStyle w:val="TOC1"/>
      </w:pPr>
      <w:r w:rsidRPr="000A3EF8">
        <w:fldChar w:fldCharType="end"/>
      </w:r>
    </w:p>
    <w:p w14:paraId="36D25F5E" w14:textId="77777777" w:rsidR="000012E4" w:rsidRPr="007E7B6F" w:rsidRDefault="006C0597" w:rsidP="00F758E0">
      <w:pPr>
        <w:pStyle w:val="Heading1"/>
      </w:pPr>
      <w:r w:rsidRPr="000A3EF8">
        <w:br w:type="page"/>
      </w:r>
      <w:bookmarkStart w:id="1" w:name="_Toc480758031"/>
      <w:r w:rsidR="000012E4" w:rsidRPr="007E7B6F">
        <w:lastRenderedPageBreak/>
        <w:t>Vispārīga informācija</w:t>
      </w:r>
      <w:bookmarkEnd w:id="1"/>
    </w:p>
    <w:p w14:paraId="36D25F5F" w14:textId="77777777" w:rsidR="000012E4" w:rsidRPr="007E7B6F" w:rsidRDefault="000012E4" w:rsidP="000012E4">
      <w:pPr>
        <w:ind w:right="567"/>
        <w:jc w:val="both"/>
        <w:rPr>
          <w:rFonts w:ascii="Arial Narrow" w:hAnsi="Arial Narrow"/>
          <w:color w:val="FF0000"/>
          <w:sz w:val="22"/>
        </w:rPr>
      </w:pPr>
    </w:p>
    <w:tbl>
      <w:tblPr>
        <w:tblW w:w="0" w:type="auto"/>
        <w:tblInd w:w="96" w:type="dxa"/>
        <w:tblLayout w:type="fixed"/>
        <w:tblCellMar>
          <w:left w:w="96" w:type="dxa"/>
          <w:right w:w="96" w:type="dxa"/>
        </w:tblCellMar>
        <w:tblLook w:val="0000" w:firstRow="0" w:lastRow="0" w:firstColumn="0" w:lastColumn="0" w:noHBand="0" w:noVBand="0"/>
      </w:tblPr>
      <w:tblGrid>
        <w:gridCol w:w="3960"/>
        <w:gridCol w:w="5940"/>
      </w:tblGrid>
      <w:tr w:rsidR="000012E4" w:rsidRPr="007E7B6F" w14:paraId="36D25F62" w14:textId="77777777" w:rsidTr="000012E4">
        <w:trPr>
          <w:cantSplit/>
        </w:trPr>
        <w:tc>
          <w:tcPr>
            <w:tcW w:w="3960" w:type="dxa"/>
          </w:tcPr>
          <w:p w14:paraId="36D25F60"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Sabiedrības nosaukums</w:t>
            </w:r>
          </w:p>
        </w:tc>
        <w:tc>
          <w:tcPr>
            <w:tcW w:w="5940" w:type="dxa"/>
          </w:tcPr>
          <w:p w14:paraId="36D25F61" w14:textId="77777777" w:rsidR="000012E4" w:rsidRPr="005C1EC0" w:rsidRDefault="005C1EC0" w:rsidP="000012E4">
            <w:pPr>
              <w:spacing w:line="240" w:lineRule="atLeast"/>
              <w:rPr>
                <w:rFonts w:ascii="Arial Narrow" w:hAnsi="Arial Narrow"/>
              </w:rPr>
            </w:pPr>
            <w:r w:rsidRPr="005C1EC0">
              <w:rPr>
                <w:rFonts w:ascii="Arial Narrow" w:hAnsi="Arial Narrow"/>
                <w:sz w:val="22"/>
              </w:rPr>
              <w:t>AVL Finance</w:t>
            </w:r>
            <w:r w:rsidR="000012E4" w:rsidRPr="005C1EC0">
              <w:rPr>
                <w:rFonts w:ascii="Arial Narrow" w:hAnsi="Arial Narrow"/>
                <w:sz w:val="22"/>
              </w:rPr>
              <w:t xml:space="preserve"> SIA</w:t>
            </w:r>
          </w:p>
        </w:tc>
      </w:tr>
      <w:tr w:rsidR="000012E4" w:rsidRPr="007E7B6F" w14:paraId="36D25F65" w14:textId="77777777" w:rsidTr="000012E4">
        <w:trPr>
          <w:cantSplit/>
        </w:trPr>
        <w:tc>
          <w:tcPr>
            <w:tcW w:w="3960" w:type="dxa"/>
          </w:tcPr>
          <w:p w14:paraId="36D25F63" w14:textId="77777777" w:rsidR="000012E4" w:rsidRPr="005C1EC0" w:rsidRDefault="000012E4" w:rsidP="000012E4">
            <w:pPr>
              <w:spacing w:line="240" w:lineRule="atLeast"/>
              <w:rPr>
                <w:rFonts w:ascii="Arial Narrow" w:hAnsi="Arial Narrow"/>
                <w:sz w:val="12"/>
              </w:rPr>
            </w:pPr>
          </w:p>
        </w:tc>
        <w:tc>
          <w:tcPr>
            <w:tcW w:w="5940" w:type="dxa"/>
          </w:tcPr>
          <w:p w14:paraId="36D25F64" w14:textId="77777777" w:rsidR="000012E4" w:rsidRPr="005C1EC0" w:rsidRDefault="000012E4" w:rsidP="000012E4">
            <w:pPr>
              <w:spacing w:line="240" w:lineRule="atLeast"/>
              <w:rPr>
                <w:rFonts w:ascii="Arial Narrow" w:hAnsi="Arial Narrow"/>
                <w:sz w:val="12"/>
              </w:rPr>
            </w:pPr>
          </w:p>
        </w:tc>
      </w:tr>
      <w:tr w:rsidR="000012E4" w:rsidRPr="007E7B6F" w14:paraId="36D25F68" w14:textId="77777777" w:rsidTr="000012E4">
        <w:trPr>
          <w:cantSplit/>
        </w:trPr>
        <w:tc>
          <w:tcPr>
            <w:tcW w:w="3960" w:type="dxa"/>
          </w:tcPr>
          <w:p w14:paraId="36D25F66"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Juridiskais statuss</w:t>
            </w:r>
          </w:p>
        </w:tc>
        <w:tc>
          <w:tcPr>
            <w:tcW w:w="5940" w:type="dxa"/>
          </w:tcPr>
          <w:p w14:paraId="36D25F67"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Sabiedrība ar ierobežotu atbildību</w:t>
            </w:r>
          </w:p>
        </w:tc>
      </w:tr>
      <w:tr w:rsidR="000012E4" w:rsidRPr="007E7B6F" w14:paraId="36D25F6B" w14:textId="77777777" w:rsidTr="000012E4">
        <w:trPr>
          <w:cantSplit/>
        </w:trPr>
        <w:tc>
          <w:tcPr>
            <w:tcW w:w="3960" w:type="dxa"/>
          </w:tcPr>
          <w:p w14:paraId="36D25F69" w14:textId="77777777" w:rsidR="000012E4" w:rsidRPr="005C1EC0" w:rsidRDefault="000012E4" w:rsidP="000012E4">
            <w:pPr>
              <w:spacing w:line="240" w:lineRule="atLeast"/>
              <w:rPr>
                <w:rFonts w:ascii="Arial Narrow" w:hAnsi="Arial Narrow"/>
                <w:sz w:val="12"/>
              </w:rPr>
            </w:pPr>
          </w:p>
        </w:tc>
        <w:tc>
          <w:tcPr>
            <w:tcW w:w="5940" w:type="dxa"/>
          </w:tcPr>
          <w:p w14:paraId="36D25F6A" w14:textId="77777777" w:rsidR="000012E4" w:rsidRPr="005C1EC0" w:rsidRDefault="000012E4" w:rsidP="000012E4">
            <w:pPr>
              <w:spacing w:line="240" w:lineRule="atLeast"/>
              <w:rPr>
                <w:rFonts w:ascii="Arial Narrow" w:hAnsi="Arial Narrow"/>
                <w:sz w:val="12"/>
              </w:rPr>
            </w:pPr>
          </w:p>
        </w:tc>
      </w:tr>
      <w:tr w:rsidR="000012E4" w:rsidRPr="007E7B6F" w14:paraId="36D25F6F" w14:textId="77777777" w:rsidTr="000012E4">
        <w:trPr>
          <w:cantSplit/>
        </w:trPr>
        <w:tc>
          <w:tcPr>
            <w:tcW w:w="3960" w:type="dxa"/>
          </w:tcPr>
          <w:p w14:paraId="36D25F6C"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 xml:space="preserve">Reģistrācijas numurs, vieta un datums </w:t>
            </w:r>
          </w:p>
        </w:tc>
        <w:tc>
          <w:tcPr>
            <w:tcW w:w="5940" w:type="dxa"/>
          </w:tcPr>
          <w:p w14:paraId="36D25F6D" w14:textId="77777777" w:rsidR="000012E4" w:rsidRPr="005C1EC0" w:rsidRDefault="00DC0190" w:rsidP="000012E4">
            <w:pPr>
              <w:spacing w:line="240" w:lineRule="atLeast"/>
              <w:rPr>
                <w:rFonts w:ascii="Arial Narrow" w:hAnsi="Arial Narrow"/>
                <w:sz w:val="22"/>
              </w:rPr>
            </w:pPr>
            <w:r w:rsidRPr="005C1EC0">
              <w:rPr>
                <w:rFonts w:ascii="Arial Narrow" w:hAnsi="Arial Narrow"/>
                <w:sz w:val="22"/>
              </w:rPr>
              <w:t>4</w:t>
            </w:r>
            <w:r w:rsidR="000012E4" w:rsidRPr="005C1EC0">
              <w:rPr>
                <w:rFonts w:ascii="Arial Narrow" w:hAnsi="Arial Narrow"/>
                <w:sz w:val="22"/>
              </w:rPr>
              <w:t>0003</w:t>
            </w:r>
            <w:r w:rsidR="005C1EC0" w:rsidRPr="005C1EC0">
              <w:rPr>
                <w:rFonts w:ascii="Arial Narrow" w:hAnsi="Arial Narrow"/>
                <w:sz w:val="22"/>
              </w:rPr>
              <w:t>790869</w:t>
            </w:r>
          </w:p>
          <w:p w14:paraId="36D25F6E" w14:textId="77777777" w:rsidR="000012E4" w:rsidRPr="005C1EC0" w:rsidRDefault="000012E4" w:rsidP="005C1EC0">
            <w:pPr>
              <w:spacing w:line="240" w:lineRule="atLeast"/>
              <w:rPr>
                <w:rFonts w:ascii="Arial Narrow" w:hAnsi="Arial Narrow"/>
                <w:sz w:val="22"/>
              </w:rPr>
            </w:pPr>
            <w:r w:rsidRPr="005C1EC0">
              <w:rPr>
                <w:rFonts w:ascii="Arial Narrow" w:hAnsi="Arial Narrow"/>
                <w:sz w:val="22"/>
              </w:rPr>
              <w:t xml:space="preserve">Rīga, </w:t>
            </w:r>
            <w:r w:rsidR="005C1EC0" w:rsidRPr="005C1EC0">
              <w:rPr>
                <w:rFonts w:ascii="Arial Narrow" w:hAnsi="Arial Narrow"/>
                <w:sz w:val="22"/>
              </w:rPr>
              <w:t>2005</w:t>
            </w:r>
            <w:r w:rsidRPr="005C1EC0">
              <w:rPr>
                <w:rFonts w:ascii="Arial Narrow" w:hAnsi="Arial Narrow"/>
                <w:sz w:val="22"/>
              </w:rPr>
              <w:t xml:space="preserve">. gada </w:t>
            </w:r>
            <w:r w:rsidR="005C1EC0" w:rsidRPr="005C1EC0">
              <w:rPr>
                <w:rFonts w:ascii="Arial Narrow" w:hAnsi="Arial Narrow"/>
                <w:sz w:val="22"/>
              </w:rPr>
              <w:t>19</w:t>
            </w:r>
            <w:r w:rsidRPr="005C1EC0">
              <w:rPr>
                <w:rFonts w:ascii="Arial Narrow" w:hAnsi="Arial Narrow"/>
                <w:sz w:val="22"/>
              </w:rPr>
              <w:t xml:space="preserve">. </w:t>
            </w:r>
            <w:r w:rsidR="005C1EC0" w:rsidRPr="005C1EC0">
              <w:rPr>
                <w:rFonts w:ascii="Arial Narrow" w:hAnsi="Arial Narrow"/>
                <w:sz w:val="22"/>
              </w:rPr>
              <w:t>decembris</w:t>
            </w:r>
            <w:r w:rsidRPr="005C1EC0">
              <w:rPr>
                <w:rFonts w:ascii="Arial Narrow" w:hAnsi="Arial Narrow"/>
                <w:sz w:val="22"/>
              </w:rPr>
              <w:t xml:space="preserve"> </w:t>
            </w:r>
          </w:p>
        </w:tc>
      </w:tr>
      <w:tr w:rsidR="000012E4" w:rsidRPr="007E7B6F" w14:paraId="36D25F72" w14:textId="77777777" w:rsidTr="000012E4">
        <w:trPr>
          <w:cantSplit/>
        </w:trPr>
        <w:tc>
          <w:tcPr>
            <w:tcW w:w="3960" w:type="dxa"/>
          </w:tcPr>
          <w:p w14:paraId="36D25F70" w14:textId="77777777" w:rsidR="000012E4" w:rsidRPr="005C1EC0" w:rsidRDefault="000012E4" w:rsidP="000012E4">
            <w:pPr>
              <w:spacing w:line="240" w:lineRule="atLeast"/>
              <w:rPr>
                <w:rFonts w:ascii="Arial Narrow" w:hAnsi="Arial Narrow"/>
                <w:sz w:val="12"/>
              </w:rPr>
            </w:pPr>
          </w:p>
        </w:tc>
        <w:tc>
          <w:tcPr>
            <w:tcW w:w="5940" w:type="dxa"/>
          </w:tcPr>
          <w:p w14:paraId="36D25F71" w14:textId="77777777" w:rsidR="000012E4" w:rsidRPr="005C1EC0" w:rsidRDefault="000012E4" w:rsidP="000012E4">
            <w:pPr>
              <w:spacing w:line="240" w:lineRule="atLeast"/>
              <w:rPr>
                <w:rFonts w:ascii="Arial Narrow" w:hAnsi="Arial Narrow"/>
                <w:sz w:val="12"/>
              </w:rPr>
            </w:pPr>
          </w:p>
        </w:tc>
      </w:tr>
      <w:tr w:rsidR="000012E4" w:rsidRPr="007E7B6F" w14:paraId="36D25F76" w14:textId="77777777" w:rsidTr="000012E4">
        <w:trPr>
          <w:cantSplit/>
        </w:trPr>
        <w:tc>
          <w:tcPr>
            <w:tcW w:w="3960" w:type="dxa"/>
          </w:tcPr>
          <w:p w14:paraId="36D25F73"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Juridiskā adrese</w:t>
            </w:r>
          </w:p>
        </w:tc>
        <w:tc>
          <w:tcPr>
            <w:tcW w:w="5940" w:type="dxa"/>
          </w:tcPr>
          <w:p w14:paraId="36D25F74" w14:textId="77777777" w:rsidR="000012E4" w:rsidRPr="005C1EC0" w:rsidRDefault="005C1EC0" w:rsidP="000012E4">
            <w:pPr>
              <w:spacing w:line="240" w:lineRule="atLeast"/>
              <w:rPr>
                <w:rFonts w:ascii="Arial Narrow" w:hAnsi="Arial Narrow"/>
                <w:sz w:val="22"/>
              </w:rPr>
            </w:pPr>
            <w:r w:rsidRPr="005C1EC0">
              <w:rPr>
                <w:rFonts w:ascii="Arial Narrow" w:hAnsi="Arial Narrow"/>
                <w:sz w:val="22"/>
              </w:rPr>
              <w:t xml:space="preserve">Zalves </w:t>
            </w:r>
            <w:r w:rsidR="000012E4" w:rsidRPr="005C1EC0">
              <w:rPr>
                <w:rFonts w:ascii="Arial Narrow" w:hAnsi="Arial Narrow"/>
                <w:sz w:val="22"/>
              </w:rPr>
              <w:t xml:space="preserve"> iela </w:t>
            </w:r>
            <w:r w:rsidRPr="005C1EC0">
              <w:rPr>
                <w:rFonts w:ascii="Arial Narrow" w:hAnsi="Arial Narrow"/>
                <w:sz w:val="22"/>
              </w:rPr>
              <w:t>35 J1</w:t>
            </w:r>
          </w:p>
          <w:p w14:paraId="36D25F75" w14:textId="77777777" w:rsidR="000012E4" w:rsidRPr="005C1EC0" w:rsidRDefault="000012E4" w:rsidP="005C1EC0">
            <w:pPr>
              <w:spacing w:line="240" w:lineRule="atLeast"/>
              <w:rPr>
                <w:rFonts w:ascii="Arial Narrow" w:hAnsi="Arial Narrow"/>
                <w:sz w:val="22"/>
              </w:rPr>
            </w:pPr>
            <w:r w:rsidRPr="005C1EC0">
              <w:rPr>
                <w:rFonts w:ascii="Arial Narrow" w:hAnsi="Arial Narrow"/>
                <w:sz w:val="22"/>
              </w:rPr>
              <w:t>Rīga, Latvija, LV-10</w:t>
            </w:r>
            <w:r w:rsidR="005C1EC0" w:rsidRPr="005C1EC0">
              <w:rPr>
                <w:rFonts w:ascii="Arial Narrow" w:hAnsi="Arial Narrow"/>
                <w:sz w:val="22"/>
              </w:rPr>
              <w:t>46</w:t>
            </w:r>
          </w:p>
        </w:tc>
      </w:tr>
      <w:tr w:rsidR="000012E4" w:rsidRPr="007E7B6F" w14:paraId="36D25F79" w14:textId="77777777" w:rsidTr="000012E4">
        <w:trPr>
          <w:cantSplit/>
        </w:trPr>
        <w:tc>
          <w:tcPr>
            <w:tcW w:w="3960" w:type="dxa"/>
          </w:tcPr>
          <w:p w14:paraId="36D25F77" w14:textId="77777777" w:rsidR="000012E4" w:rsidRPr="007E7B6F" w:rsidRDefault="000012E4" w:rsidP="000012E4">
            <w:pPr>
              <w:spacing w:line="240" w:lineRule="atLeast"/>
              <w:rPr>
                <w:rFonts w:ascii="Arial Narrow" w:hAnsi="Arial Narrow"/>
                <w:color w:val="FF0000"/>
                <w:sz w:val="12"/>
              </w:rPr>
            </w:pPr>
          </w:p>
        </w:tc>
        <w:tc>
          <w:tcPr>
            <w:tcW w:w="5940" w:type="dxa"/>
          </w:tcPr>
          <w:p w14:paraId="36D25F78" w14:textId="77777777" w:rsidR="000012E4" w:rsidRPr="007E7B6F" w:rsidRDefault="000012E4" w:rsidP="000012E4">
            <w:pPr>
              <w:spacing w:line="240" w:lineRule="atLeast"/>
              <w:rPr>
                <w:rFonts w:ascii="Arial Narrow" w:hAnsi="Arial Narrow"/>
                <w:color w:val="FF0000"/>
                <w:sz w:val="12"/>
              </w:rPr>
            </w:pPr>
          </w:p>
        </w:tc>
      </w:tr>
      <w:tr w:rsidR="000012E4" w:rsidRPr="007E7B6F" w14:paraId="36D25F7C" w14:textId="77777777" w:rsidTr="000012E4">
        <w:trPr>
          <w:cantSplit/>
        </w:trPr>
        <w:tc>
          <w:tcPr>
            <w:tcW w:w="3960" w:type="dxa"/>
          </w:tcPr>
          <w:p w14:paraId="36D25F7A" w14:textId="77777777" w:rsidR="000012E4" w:rsidRPr="00B41794" w:rsidRDefault="000012E4" w:rsidP="000012E4">
            <w:pPr>
              <w:spacing w:line="240" w:lineRule="atLeast"/>
              <w:rPr>
                <w:rFonts w:ascii="Arial Narrow" w:hAnsi="Arial Narrow"/>
                <w:sz w:val="22"/>
              </w:rPr>
            </w:pPr>
            <w:r w:rsidRPr="00B41794">
              <w:rPr>
                <w:rFonts w:ascii="Arial Narrow" w:hAnsi="Arial Narrow"/>
                <w:sz w:val="22"/>
              </w:rPr>
              <w:t>Dalībnieki</w:t>
            </w:r>
          </w:p>
        </w:tc>
        <w:tc>
          <w:tcPr>
            <w:tcW w:w="5940" w:type="dxa"/>
          </w:tcPr>
          <w:p w14:paraId="36D25F7B" w14:textId="77777777" w:rsidR="000012E4" w:rsidRPr="00B41794" w:rsidRDefault="005C1EC0" w:rsidP="00FE55FC">
            <w:pPr>
              <w:spacing w:line="240" w:lineRule="atLeast"/>
              <w:rPr>
                <w:rFonts w:ascii="Arial Narrow" w:hAnsi="Arial Narrow"/>
                <w:sz w:val="22"/>
              </w:rPr>
            </w:pPr>
            <w:r w:rsidRPr="00B41794">
              <w:rPr>
                <w:rFonts w:ascii="Arial Narrow" w:hAnsi="Arial Narrow"/>
                <w:sz w:val="22"/>
              </w:rPr>
              <w:t xml:space="preserve">Artūrs Bērziņš ( </w:t>
            </w:r>
            <w:r w:rsidR="00B41794" w:rsidRPr="00B41794">
              <w:rPr>
                <w:rFonts w:ascii="Arial Narrow" w:hAnsi="Arial Narrow"/>
                <w:sz w:val="22"/>
              </w:rPr>
              <w:t>1</w:t>
            </w:r>
            <w:r w:rsidR="00FE55FC">
              <w:rPr>
                <w:rFonts w:ascii="Arial Narrow" w:hAnsi="Arial Narrow"/>
                <w:sz w:val="22"/>
              </w:rPr>
              <w:t>6</w:t>
            </w:r>
            <w:r w:rsidR="00B41794" w:rsidRPr="00B41794">
              <w:rPr>
                <w:rFonts w:ascii="Arial Narrow" w:hAnsi="Arial Narrow"/>
                <w:sz w:val="22"/>
              </w:rPr>
              <w:t xml:space="preserve">.75 </w:t>
            </w:r>
            <w:r w:rsidRPr="00B41794">
              <w:rPr>
                <w:rFonts w:ascii="Arial Narrow" w:hAnsi="Arial Narrow"/>
                <w:sz w:val="22"/>
              </w:rPr>
              <w:t>%</w:t>
            </w:r>
            <w:r w:rsidR="00B41794" w:rsidRPr="00B41794">
              <w:rPr>
                <w:rFonts w:ascii="Arial Narrow" w:hAnsi="Arial Narrow"/>
                <w:sz w:val="22"/>
              </w:rPr>
              <w:t xml:space="preserve"> </w:t>
            </w:r>
            <w:r w:rsidRPr="00B41794">
              <w:rPr>
                <w:rFonts w:ascii="Arial Narrow" w:hAnsi="Arial Narrow"/>
                <w:sz w:val="22"/>
              </w:rPr>
              <w:t>)</w:t>
            </w:r>
          </w:p>
        </w:tc>
      </w:tr>
      <w:tr w:rsidR="000012E4" w:rsidRPr="007E7B6F" w14:paraId="36D25F83" w14:textId="77777777" w:rsidTr="000012E4">
        <w:trPr>
          <w:cantSplit/>
        </w:trPr>
        <w:tc>
          <w:tcPr>
            <w:tcW w:w="3960" w:type="dxa"/>
          </w:tcPr>
          <w:p w14:paraId="36D25F7D" w14:textId="77777777" w:rsidR="000012E4" w:rsidRPr="00B41794" w:rsidRDefault="000012E4" w:rsidP="000012E4">
            <w:pPr>
              <w:spacing w:line="240" w:lineRule="atLeast"/>
              <w:rPr>
                <w:rFonts w:ascii="Arial Narrow" w:hAnsi="Arial Narrow"/>
              </w:rPr>
            </w:pPr>
          </w:p>
        </w:tc>
        <w:tc>
          <w:tcPr>
            <w:tcW w:w="5940" w:type="dxa"/>
          </w:tcPr>
          <w:p w14:paraId="36D25F7E" w14:textId="77777777" w:rsidR="000012E4" w:rsidRPr="00B41794" w:rsidRDefault="00B41794" w:rsidP="000012E4">
            <w:pPr>
              <w:spacing w:line="240" w:lineRule="atLeast"/>
              <w:rPr>
                <w:rFonts w:ascii="Arial Narrow" w:hAnsi="Arial Narrow"/>
                <w:sz w:val="22"/>
                <w:szCs w:val="22"/>
              </w:rPr>
            </w:pPr>
            <w:r w:rsidRPr="00B41794">
              <w:rPr>
                <w:rFonts w:ascii="Arial Narrow" w:hAnsi="Arial Narrow"/>
                <w:sz w:val="22"/>
                <w:szCs w:val="22"/>
              </w:rPr>
              <w:t>Andris Ziemelis ( 1</w:t>
            </w:r>
            <w:r w:rsidR="00FE55FC">
              <w:rPr>
                <w:rFonts w:ascii="Arial Narrow" w:hAnsi="Arial Narrow"/>
                <w:sz w:val="22"/>
                <w:szCs w:val="22"/>
              </w:rPr>
              <w:t>6</w:t>
            </w:r>
            <w:r w:rsidRPr="00B41794">
              <w:rPr>
                <w:rFonts w:ascii="Arial Narrow" w:hAnsi="Arial Narrow"/>
                <w:sz w:val="22"/>
                <w:szCs w:val="22"/>
              </w:rPr>
              <w:t>.75 % )</w:t>
            </w:r>
          </w:p>
          <w:p w14:paraId="36D25F7F" w14:textId="02850CB4" w:rsidR="005C1EC0" w:rsidRPr="00B41794" w:rsidRDefault="00B41794" w:rsidP="000012E4">
            <w:pPr>
              <w:spacing w:line="240" w:lineRule="atLeast"/>
              <w:rPr>
                <w:rFonts w:ascii="Arial Narrow" w:hAnsi="Arial Narrow"/>
                <w:sz w:val="22"/>
                <w:szCs w:val="22"/>
              </w:rPr>
            </w:pPr>
            <w:r w:rsidRPr="00B41794">
              <w:rPr>
                <w:rFonts w:ascii="Arial Narrow" w:hAnsi="Arial Narrow"/>
                <w:sz w:val="22"/>
                <w:szCs w:val="22"/>
              </w:rPr>
              <w:t xml:space="preserve">Anastasija </w:t>
            </w:r>
            <w:r w:rsidR="00F85B2F">
              <w:rPr>
                <w:rFonts w:ascii="Arial Narrow" w:hAnsi="Arial Narrow"/>
                <w:sz w:val="22"/>
                <w:szCs w:val="22"/>
              </w:rPr>
              <w:t>Sokolova</w:t>
            </w:r>
            <w:r w:rsidRPr="00B41794">
              <w:rPr>
                <w:rFonts w:ascii="Arial Narrow" w:hAnsi="Arial Narrow"/>
                <w:sz w:val="22"/>
                <w:szCs w:val="22"/>
              </w:rPr>
              <w:t xml:space="preserve"> ( 1</w:t>
            </w:r>
            <w:r w:rsidR="00FE55FC">
              <w:rPr>
                <w:rFonts w:ascii="Arial Narrow" w:hAnsi="Arial Narrow"/>
                <w:sz w:val="22"/>
                <w:szCs w:val="22"/>
              </w:rPr>
              <w:t>6</w:t>
            </w:r>
            <w:r w:rsidRPr="00B41794">
              <w:rPr>
                <w:rFonts w:ascii="Arial Narrow" w:hAnsi="Arial Narrow"/>
                <w:sz w:val="22"/>
                <w:szCs w:val="22"/>
              </w:rPr>
              <w:t>.75 % )</w:t>
            </w:r>
          </w:p>
          <w:p w14:paraId="36D25F80" w14:textId="77777777" w:rsidR="005C1EC0" w:rsidRPr="00B41794" w:rsidRDefault="00FE55FC" w:rsidP="000012E4">
            <w:pPr>
              <w:spacing w:line="240" w:lineRule="atLeast"/>
              <w:rPr>
                <w:rFonts w:ascii="Arial Narrow" w:hAnsi="Arial Narrow"/>
                <w:sz w:val="22"/>
                <w:szCs w:val="22"/>
              </w:rPr>
            </w:pPr>
            <w:r>
              <w:rPr>
                <w:rFonts w:ascii="Arial Narrow" w:hAnsi="Arial Narrow"/>
                <w:sz w:val="22"/>
                <w:szCs w:val="22"/>
              </w:rPr>
              <w:t>Velga Avota ( 16</w:t>
            </w:r>
            <w:r w:rsidR="00B41794" w:rsidRPr="00B41794">
              <w:rPr>
                <w:rFonts w:ascii="Arial Narrow" w:hAnsi="Arial Narrow"/>
                <w:sz w:val="22"/>
                <w:szCs w:val="22"/>
              </w:rPr>
              <w:t>.75 % )</w:t>
            </w:r>
          </w:p>
          <w:p w14:paraId="36D25F81" w14:textId="77777777" w:rsidR="005C1EC0" w:rsidRPr="00B41794" w:rsidRDefault="00B41794" w:rsidP="000012E4">
            <w:pPr>
              <w:spacing w:line="240" w:lineRule="atLeast"/>
              <w:rPr>
                <w:rFonts w:ascii="Arial Narrow" w:hAnsi="Arial Narrow"/>
                <w:sz w:val="22"/>
                <w:szCs w:val="22"/>
              </w:rPr>
            </w:pPr>
            <w:r w:rsidRPr="00B41794">
              <w:rPr>
                <w:rFonts w:ascii="Arial Narrow" w:hAnsi="Arial Narrow"/>
                <w:sz w:val="22"/>
                <w:szCs w:val="22"/>
              </w:rPr>
              <w:t>Ludmila Ščegoļeva ( 1</w:t>
            </w:r>
            <w:r w:rsidR="00FE55FC">
              <w:rPr>
                <w:rFonts w:ascii="Arial Narrow" w:hAnsi="Arial Narrow"/>
                <w:sz w:val="22"/>
                <w:szCs w:val="22"/>
              </w:rPr>
              <w:t>6</w:t>
            </w:r>
            <w:r w:rsidRPr="00B41794">
              <w:rPr>
                <w:rFonts w:ascii="Arial Narrow" w:hAnsi="Arial Narrow"/>
                <w:sz w:val="22"/>
                <w:szCs w:val="22"/>
              </w:rPr>
              <w:t>.75 .% )</w:t>
            </w:r>
          </w:p>
          <w:p w14:paraId="36D25F82" w14:textId="77777777" w:rsidR="005C1EC0" w:rsidRPr="00B41794" w:rsidRDefault="00B41794" w:rsidP="00B41794">
            <w:pPr>
              <w:spacing w:line="240" w:lineRule="atLeast"/>
              <w:rPr>
                <w:rFonts w:ascii="Arial Narrow" w:hAnsi="Arial Narrow"/>
                <w:sz w:val="22"/>
                <w:szCs w:val="22"/>
              </w:rPr>
            </w:pPr>
            <w:r w:rsidRPr="00B41794">
              <w:rPr>
                <w:rFonts w:ascii="Arial Narrow" w:hAnsi="Arial Narrow"/>
                <w:sz w:val="22"/>
                <w:szCs w:val="22"/>
              </w:rPr>
              <w:t xml:space="preserve">Raimonds Skudra ( </w:t>
            </w:r>
            <w:r w:rsidR="00FE55FC">
              <w:rPr>
                <w:rFonts w:ascii="Arial Narrow" w:hAnsi="Arial Narrow"/>
                <w:sz w:val="22"/>
                <w:szCs w:val="22"/>
              </w:rPr>
              <w:t>1</w:t>
            </w:r>
            <w:r w:rsidRPr="00B41794">
              <w:rPr>
                <w:rFonts w:ascii="Arial Narrow" w:hAnsi="Arial Narrow"/>
                <w:sz w:val="22"/>
                <w:szCs w:val="22"/>
              </w:rPr>
              <w:t>6.25 % )</w:t>
            </w:r>
          </w:p>
        </w:tc>
      </w:tr>
      <w:tr w:rsidR="000012E4" w:rsidRPr="007E7B6F" w14:paraId="36D25F86" w14:textId="77777777" w:rsidTr="000012E4">
        <w:trPr>
          <w:cantSplit/>
        </w:trPr>
        <w:tc>
          <w:tcPr>
            <w:tcW w:w="3960" w:type="dxa"/>
          </w:tcPr>
          <w:p w14:paraId="36D25F84" w14:textId="77777777" w:rsidR="000012E4" w:rsidRPr="007E7B6F" w:rsidRDefault="000012E4" w:rsidP="000012E4">
            <w:pPr>
              <w:spacing w:line="240" w:lineRule="atLeast"/>
              <w:rPr>
                <w:rFonts w:ascii="Arial Narrow" w:hAnsi="Arial Narrow"/>
                <w:color w:val="FF0000"/>
                <w:sz w:val="12"/>
              </w:rPr>
            </w:pPr>
          </w:p>
        </w:tc>
        <w:tc>
          <w:tcPr>
            <w:tcW w:w="5940" w:type="dxa"/>
          </w:tcPr>
          <w:p w14:paraId="36D25F85" w14:textId="77777777" w:rsidR="000012E4" w:rsidRPr="007E7B6F" w:rsidRDefault="000012E4" w:rsidP="000012E4">
            <w:pPr>
              <w:spacing w:line="240" w:lineRule="atLeast"/>
              <w:rPr>
                <w:rFonts w:ascii="Arial Narrow" w:hAnsi="Arial Narrow"/>
                <w:color w:val="FF0000"/>
                <w:sz w:val="12"/>
              </w:rPr>
            </w:pPr>
          </w:p>
        </w:tc>
      </w:tr>
      <w:tr w:rsidR="000012E4" w:rsidRPr="007E7B6F" w14:paraId="36D25F8B" w14:textId="77777777" w:rsidTr="00CA3D4C">
        <w:trPr>
          <w:cantSplit/>
          <w:trHeight w:val="820"/>
        </w:trPr>
        <w:tc>
          <w:tcPr>
            <w:tcW w:w="3960" w:type="dxa"/>
          </w:tcPr>
          <w:p w14:paraId="36D25F87" w14:textId="77777777" w:rsidR="000012E4" w:rsidRPr="005C1EC0" w:rsidRDefault="000012E4" w:rsidP="000012E4">
            <w:pPr>
              <w:spacing w:line="240" w:lineRule="atLeast"/>
              <w:rPr>
                <w:rFonts w:ascii="Arial Narrow" w:hAnsi="Arial Narrow"/>
                <w:sz w:val="22"/>
              </w:rPr>
            </w:pPr>
            <w:r w:rsidRPr="005C1EC0">
              <w:rPr>
                <w:rFonts w:ascii="Arial Narrow" w:hAnsi="Arial Narrow"/>
                <w:sz w:val="22"/>
              </w:rPr>
              <w:t>Valdes locekļi</w:t>
            </w:r>
          </w:p>
        </w:tc>
        <w:tc>
          <w:tcPr>
            <w:tcW w:w="5940" w:type="dxa"/>
          </w:tcPr>
          <w:p w14:paraId="36D25F88" w14:textId="03BFC658" w:rsidR="009C1C30" w:rsidRDefault="005C1EC0" w:rsidP="005C1EC0">
            <w:pPr>
              <w:spacing w:line="240" w:lineRule="atLeast"/>
              <w:rPr>
                <w:rFonts w:ascii="Arial Narrow" w:hAnsi="Arial Narrow"/>
                <w:sz w:val="22"/>
              </w:rPr>
            </w:pPr>
            <w:r w:rsidRPr="005C1EC0">
              <w:rPr>
                <w:rFonts w:ascii="Arial Narrow" w:hAnsi="Arial Narrow"/>
                <w:sz w:val="22"/>
              </w:rPr>
              <w:t xml:space="preserve">Anastasija </w:t>
            </w:r>
            <w:r w:rsidR="00F85B2F">
              <w:rPr>
                <w:rFonts w:ascii="Arial Narrow" w:hAnsi="Arial Narrow"/>
                <w:sz w:val="22"/>
              </w:rPr>
              <w:t>Sokolova</w:t>
            </w:r>
            <w:r w:rsidRPr="005C1EC0">
              <w:rPr>
                <w:rFonts w:ascii="Arial Narrow" w:hAnsi="Arial Narrow"/>
                <w:sz w:val="22"/>
              </w:rPr>
              <w:t xml:space="preserve"> – valdes locekle</w:t>
            </w:r>
            <w:r w:rsidR="000012E4" w:rsidRPr="005C1EC0">
              <w:rPr>
                <w:rFonts w:ascii="Arial Narrow" w:hAnsi="Arial Narrow"/>
                <w:sz w:val="22"/>
              </w:rPr>
              <w:t xml:space="preserve"> </w:t>
            </w:r>
          </w:p>
          <w:p w14:paraId="36D25F89" w14:textId="77777777" w:rsidR="009C1C30" w:rsidRDefault="009C1C30" w:rsidP="005C1EC0">
            <w:pPr>
              <w:spacing w:line="240" w:lineRule="atLeast"/>
              <w:rPr>
                <w:rFonts w:ascii="Arial Narrow" w:hAnsi="Arial Narrow"/>
                <w:sz w:val="22"/>
              </w:rPr>
            </w:pPr>
            <w:r>
              <w:rPr>
                <w:rFonts w:ascii="Arial Narrow" w:hAnsi="Arial Narrow"/>
                <w:sz w:val="22"/>
              </w:rPr>
              <w:t xml:space="preserve">Raimonds Skudra – valdes loceklis </w:t>
            </w:r>
          </w:p>
          <w:p w14:paraId="36D25F8A" w14:textId="77777777" w:rsidR="000012E4" w:rsidRPr="005C1EC0" w:rsidRDefault="000012E4" w:rsidP="005C1EC0">
            <w:pPr>
              <w:spacing w:line="240" w:lineRule="atLeast"/>
              <w:rPr>
                <w:rFonts w:ascii="Arial Narrow" w:hAnsi="Arial Narrow"/>
                <w:sz w:val="22"/>
              </w:rPr>
            </w:pPr>
          </w:p>
        </w:tc>
      </w:tr>
      <w:tr w:rsidR="00D53C6D" w:rsidRPr="007E7B6F" w14:paraId="36D25F8E" w14:textId="77777777" w:rsidTr="000012E4">
        <w:trPr>
          <w:cantSplit/>
        </w:trPr>
        <w:tc>
          <w:tcPr>
            <w:tcW w:w="3960" w:type="dxa"/>
          </w:tcPr>
          <w:p w14:paraId="36D25F8C" w14:textId="12C5E879" w:rsidR="00D53C6D" w:rsidRPr="005C1EC0" w:rsidRDefault="00FE3820" w:rsidP="000012E4">
            <w:pPr>
              <w:spacing w:line="240" w:lineRule="atLeast"/>
              <w:rPr>
                <w:rFonts w:ascii="Arial Narrow" w:hAnsi="Arial Narrow"/>
                <w:sz w:val="22"/>
              </w:rPr>
            </w:pPr>
            <w:r>
              <w:rPr>
                <w:rFonts w:ascii="Arial Narrow" w:hAnsi="Arial Narrow"/>
                <w:sz w:val="22"/>
              </w:rPr>
              <w:t>Ārpakalpojuma grāmatvedis</w:t>
            </w:r>
          </w:p>
        </w:tc>
        <w:tc>
          <w:tcPr>
            <w:tcW w:w="5940" w:type="dxa"/>
          </w:tcPr>
          <w:p w14:paraId="36D25F8D" w14:textId="132BBD3F" w:rsidR="00D53C6D" w:rsidRPr="005C1EC0" w:rsidRDefault="00FE3820" w:rsidP="005C1EC0">
            <w:pPr>
              <w:spacing w:line="240" w:lineRule="atLeast"/>
              <w:rPr>
                <w:rFonts w:ascii="Arial Narrow" w:hAnsi="Arial Narrow"/>
                <w:sz w:val="22"/>
              </w:rPr>
            </w:pPr>
            <w:r>
              <w:rPr>
                <w:rFonts w:ascii="Arial Narrow" w:hAnsi="Arial Narrow"/>
                <w:sz w:val="22"/>
              </w:rPr>
              <w:t>SIA Balance up</w:t>
            </w:r>
          </w:p>
        </w:tc>
      </w:tr>
      <w:tr w:rsidR="00FE3820" w:rsidRPr="007E7B6F" w14:paraId="544B9577" w14:textId="77777777" w:rsidTr="000012E4">
        <w:trPr>
          <w:cantSplit/>
        </w:trPr>
        <w:tc>
          <w:tcPr>
            <w:tcW w:w="3960" w:type="dxa"/>
          </w:tcPr>
          <w:p w14:paraId="4682C426" w14:textId="77777777" w:rsidR="00FE3820" w:rsidRPr="005C1EC0" w:rsidRDefault="00FE3820" w:rsidP="000012E4">
            <w:pPr>
              <w:spacing w:line="240" w:lineRule="atLeast"/>
              <w:rPr>
                <w:rFonts w:ascii="Arial Narrow" w:hAnsi="Arial Narrow"/>
                <w:sz w:val="22"/>
              </w:rPr>
            </w:pPr>
          </w:p>
        </w:tc>
        <w:tc>
          <w:tcPr>
            <w:tcW w:w="5940" w:type="dxa"/>
          </w:tcPr>
          <w:p w14:paraId="21ABBBAD" w14:textId="07BCD5CF" w:rsidR="00FE3820" w:rsidRPr="005C1EC0" w:rsidRDefault="00FE3820" w:rsidP="005C1EC0">
            <w:pPr>
              <w:spacing w:line="240" w:lineRule="atLeast"/>
              <w:rPr>
                <w:rFonts w:ascii="Arial Narrow" w:hAnsi="Arial Narrow"/>
                <w:sz w:val="22"/>
              </w:rPr>
            </w:pPr>
            <w:r>
              <w:rPr>
                <w:rFonts w:ascii="Arial Narrow" w:hAnsi="Arial Narrow"/>
                <w:sz w:val="22"/>
              </w:rPr>
              <w:t>Reģ.Nr. 40103702059</w:t>
            </w:r>
          </w:p>
        </w:tc>
      </w:tr>
      <w:tr w:rsidR="00FE3820" w:rsidRPr="007E7B6F" w14:paraId="6BE26CC1" w14:textId="77777777" w:rsidTr="000012E4">
        <w:trPr>
          <w:cantSplit/>
        </w:trPr>
        <w:tc>
          <w:tcPr>
            <w:tcW w:w="3960" w:type="dxa"/>
          </w:tcPr>
          <w:p w14:paraId="512ED473" w14:textId="77777777" w:rsidR="00FE3820" w:rsidRDefault="00FE3820" w:rsidP="000012E4">
            <w:pPr>
              <w:spacing w:line="240" w:lineRule="atLeast"/>
              <w:rPr>
                <w:rFonts w:ascii="Arial Narrow" w:hAnsi="Arial Narrow"/>
                <w:sz w:val="22"/>
              </w:rPr>
            </w:pPr>
          </w:p>
        </w:tc>
        <w:tc>
          <w:tcPr>
            <w:tcW w:w="5940" w:type="dxa"/>
          </w:tcPr>
          <w:p w14:paraId="0C993066" w14:textId="6665365B" w:rsidR="00FE3820" w:rsidRDefault="00FE3820" w:rsidP="005C1EC0">
            <w:pPr>
              <w:spacing w:line="240" w:lineRule="atLeast"/>
              <w:rPr>
                <w:rFonts w:ascii="Arial Narrow" w:hAnsi="Arial Narrow"/>
                <w:sz w:val="22"/>
              </w:rPr>
            </w:pPr>
            <w:r>
              <w:rPr>
                <w:rFonts w:ascii="Arial Narrow" w:hAnsi="Arial Narrow"/>
                <w:sz w:val="22"/>
              </w:rPr>
              <w:t>Baltāsbaznīcas iela 33-6, Rīga, LV-1015</w:t>
            </w:r>
          </w:p>
        </w:tc>
      </w:tr>
      <w:tr w:rsidR="00FE3820" w:rsidRPr="007E7B6F" w14:paraId="73CFFDB1" w14:textId="77777777" w:rsidTr="000012E4">
        <w:trPr>
          <w:cantSplit/>
        </w:trPr>
        <w:tc>
          <w:tcPr>
            <w:tcW w:w="3960" w:type="dxa"/>
          </w:tcPr>
          <w:p w14:paraId="6711DF5E" w14:textId="77777777" w:rsidR="00FE3820" w:rsidRDefault="00FE3820" w:rsidP="000012E4">
            <w:pPr>
              <w:spacing w:line="240" w:lineRule="atLeast"/>
              <w:rPr>
                <w:rFonts w:ascii="Arial Narrow" w:hAnsi="Arial Narrow"/>
                <w:sz w:val="22"/>
              </w:rPr>
            </w:pPr>
          </w:p>
        </w:tc>
        <w:tc>
          <w:tcPr>
            <w:tcW w:w="5940" w:type="dxa"/>
          </w:tcPr>
          <w:p w14:paraId="33B2F78F" w14:textId="45574300" w:rsidR="00FE3820" w:rsidRDefault="00FE3820" w:rsidP="005C1EC0">
            <w:pPr>
              <w:spacing w:line="240" w:lineRule="atLeast"/>
              <w:rPr>
                <w:rFonts w:ascii="Arial Narrow" w:hAnsi="Arial Narrow"/>
                <w:sz w:val="22"/>
              </w:rPr>
            </w:pPr>
            <w:r>
              <w:rPr>
                <w:rFonts w:ascii="Arial Narrow" w:hAnsi="Arial Narrow"/>
                <w:sz w:val="22"/>
              </w:rPr>
              <w:t>Liāna Dreimane - Krastiņa</w:t>
            </w:r>
          </w:p>
        </w:tc>
      </w:tr>
      <w:tr w:rsidR="00FE3820" w:rsidRPr="007E7B6F" w14:paraId="4EB66468" w14:textId="77777777" w:rsidTr="000012E4">
        <w:trPr>
          <w:cantSplit/>
        </w:trPr>
        <w:tc>
          <w:tcPr>
            <w:tcW w:w="3960" w:type="dxa"/>
          </w:tcPr>
          <w:p w14:paraId="0B233D0A" w14:textId="77777777" w:rsidR="00FE3820" w:rsidRDefault="00FE3820" w:rsidP="000012E4">
            <w:pPr>
              <w:spacing w:line="240" w:lineRule="atLeast"/>
              <w:rPr>
                <w:rFonts w:ascii="Arial Narrow" w:hAnsi="Arial Narrow"/>
                <w:sz w:val="22"/>
              </w:rPr>
            </w:pPr>
          </w:p>
        </w:tc>
        <w:tc>
          <w:tcPr>
            <w:tcW w:w="5940" w:type="dxa"/>
          </w:tcPr>
          <w:p w14:paraId="61E95031" w14:textId="6DF3E610" w:rsidR="00FE3820" w:rsidRDefault="00FE3820" w:rsidP="005C1EC0">
            <w:pPr>
              <w:spacing w:line="240" w:lineRule="atLeast"/>
              <w:rPr>
                <w:rFonts w:ascii="Arial Narrow" w:hAnsi="Arial Narrow"/>
                <w:sz w:val="22"/>
              </w:rPr>
            </w:pPr>
            <w:r>
              <w:rPr>
                <w:rFonts w:ascii="Arial Narrow" w:hAnsi="Arial Narrow"/>
                <w:sz w:val="22"/>
              </w:rPr>
              <w:t>Valdes locekle</w:t>
            </w:r>
          </w:p>
        </w:tc>
      </w:tr>
      <w:tr w:rsidR="00D53C6D" w:rsidRPr="007E7B6F" w14:paraId="36D25F91" w14:textId="77777777" w:rsidTr="000012E4">
        <w:trPr>
          <w:cantSplit/>
        </w:trPr>
        <w:tc>
          <w:tcPr>
            <w:tcW w:w="3960" w:type="dxa"/>
          </w:tcPr>
          <w:p w14:paraId="36D25F8F" w14:textId="77777777" w:rsidR="00D53C6D" w:rsidRPr="005C1EC0" w:rsidRDefault="00D53C6D" w:rsidP="000012E4">
            <w:pPr>
              <w:spacing w:line="240" w:lineRule="atLeast"/>
              <w:rPr>
                <w:rFonts w:ascii="Arial Narrow" w:hAnsi="Arial Narrow"/>
                <w:sz w:val="22"/>
              </w:rPr>
            </w:pPr>
          </w:p>
        </w:tc>
        <w:tc>
          <w:tcPr>
            <w:tcW w:w="5940" w:type="dxa"/>
          </w:tcPr>
          <w:p w14:paraId="36D25F90" w14:textId="77777777" w:rsidR="00D53C6D" w:rsidRPr="005C1EC0" w:rsidRDefault="00D53C6D" w:rsidP="005C1EC0">
            <w:pPr>
              <w:spacing w:line="240" w:lineRule="atLeast"/>
              <w:rPr>
                <w:rFonts w:ascii="Arial Narrow" w:hAnsi="Arial Narrow"/>
                <w:sz w:val="22"/>
              </w:rPr>
            </w:pPr>
          </w:p>
        </w:tc>
      </w:tr>
      <w:tr w:rsidR="00333D71" w:rsidRPr="007E7B6F" w14:paraId="36D25F94" w14:textId="77777777" w:rsidTr="000012E4">
        <w:trPr>
          <w:cantSplit/>
        </w:trPr>
        <w:tc>
          <w:tcPr>
            <w:tcW w:w="3960" w:type="dxa"/>
          </w:tcPr>
          <w:p w14:paraId="36D25F92" w14:textId="77777777" w:rsidR="00333D71" w:rsidRPr="005C1EC0" w:rsidRDefault="00333D71" w:rsidP="000012E4">
            <w:pPr>
              <w:spacing w:line="240" w:lineRule="atLeast"/>
              <w:rPr>
                <w:rFonts w:ascii="Arial Narrow" w:hAnsi="Arial Narrow"/>
                <w:sz w:val="22"/>
              </w:rPr>
            </w:pPr>
            <w:r w:rsidRPr="005C1EC0">
              <w:rPr>
                <w:rFonts w:ascii="Arial Narrow" w:hAnsi="Arial Narrow"/>
                <w:sz w:val="22"/>
              </w:rPr>
              <w:t>Finanšu gads</w:t>
            </w:r>
          </w:p>
        </w:tc>
        <w:tc>
          <w:tcPr>
            <w:tcW w:w="5940" w:type="dxa"/>
          </w:tcPr>
          <w:p w14:paraId="36D25F93" w14:textId="1148F838" w:rsidR="00333D71" w:rsidRPr="005C1EC0" w:rsidRDefault="00333D71" w:rsidP="00C91C0B">
            <w:pPr>
              <w:spacing w:line="240" w:lineRule="atLeast"/>
              <w:rPr>
                <w:rFonts w:ascii="Arial Narrow" w:hAnsi="Arial Narrow"/>
                <w:sz w:val="22"/>
              </w:rPr>
            </w:pPr>
            <w:r w:rsidRPr="005C1EC0">
              <w:rPr>
                <w:rFonts w:ascii="Arial Narrow" w:hAnsi="Arial Narrow"/>
                <w:sz w:val="22"/>
              </w:rPr>
              <w:t>20</w:t>
            </w:r>
            <w:r w:rsidR="00804AE1">
              <w:rPr>
                <w:rFonts w:ascii="Arial Narrow" w:hAnsi="Arial Narrow"/>
                <w:sz w:val="22"/>
              </w:rPr>
              <w:t>1</w:t>
            </w:r>
            <w:r w:rsidR="00740E9D">
              <w:rPr>
                <w:rFonts w:ascii="Arial Narrow" w:hAnsi="Arial Narrow"/>
                <w:sz w:val="22"/>
              </w:rPr>
              <w:t>9</w:t>
            </w:r>
            <w:r w:rsidR="00804AE1">
              <w:rPr>
                <w:rFonts w:ascii="Arial Narrow" w:hAnsi="Arial Narrow"/>
                <w:sz w:val="22"/>
              </w:rPr>
              <w:t>. gada 1. janvāris – 201</w:t>
            </w:r>
            <w:r w:rsidR="00740E9D">
              <w:rPr>
                <w:rFonts w:ascii="Arial Narrow" w:hAnsi="Arial Narrow"/>
                <w:sz w:val="22"/>
              </w:rPr>
              <w:t>9</w:t>
            </w:r>
            <w:r w:rsidRPr="005C1EC0">
              <w:rPr>
                <w:rFonts w:ascii="Arial Narrow" w:hAnsi="Arial Narrow"/>
                <w:sz w:val="22"/>
              </w:rPr>
              <w:t xml:space="preserve">. gada 31. </w:t>
            </w:r>
            <w:r w:rsidR="00CA3D4C">
              <w:rPr>
                <w:rFonts w:ascii="Arial Narrow" w:hAnsi="Arial Narrow"/>
                <w:sz w:val="22"/>
              </w:rPr>
              <w:t>d</w:t>
            </w:r>
            <w:r w:rsidRPr="005C1EC0">
              <w:rPr>
                <w:rFonts w:ascii="Arial Narrow" w:hAnsi="Arial Narrow"/>
                <w:sz w:val="22"/>
              </w:rPr>
              <w:t>ecembris</w:t>
            </w:r>
          </w:p>
        </w:tc>
      </w:tr>
      <w:tr w:rsidR="00333D71" w:rsidRPr="007E7B6F" w14:paraId="36D25F97" w14:textId="77777777" w:rsidTr="000012E4">
        <w:trPr>
          <w:cantSplit/>
        </w:trPr>
        <w:tc>
          <w:tcPr>
            <w:tcW w:w="3960" w:type="dxa"/>
          </w:tcPr>
          <w:p w14:paraId="36D25F95" w14:textId="77777777" w:rsidR="00333D71" w:rsidRPr="005C1EC0" w:rsidRDefault="00333D71" w:rsidP="000012E4">
            <w:pPr>
              <w:spacing w:line="240" w:lineRule="atLeast"/>
              <w:rPr>
                <w:rFonts w:ascii="Arial Narrow" w:hAnsi="Arial Narrow"/>
                <w:sz w:val="12"/>
              </w:rPr>
            </w:pPr>
          </w:p>
        </w:tc>
        <w:tc>
          <w:tcPr>
            <w:tcW w:w="5940" w:type="dxa"/>
          </w:tcPr>
          <w:p w14:paraId="36D25F96" w14:textId="77777777" w:rsidR="00333D71" w:rsidRPr="005C1EC0" w:rsidRDefault="00333D71" w:rsidP="000012E4">
            <w:pPr>
              <w:spacing w:line="240" w:lineRule="atLeast"/>
              <w:rPr>
                <w:rFonts w:ascii="Arial Narrow" w:hAnsi="Arial Narrow"/>
                <w:sz w:val="12"/>
              </w:rPr>
            </w:pPr>
          </w:p>
        </w:tc>
      </w:tr>
      <w:tr w:rsidR="00333D71" w:rsidRPr="007E7B6F" w14:paraId="36D25F9A" w14:textId="77777777" w:rsidTr="000012E4">
        <w:trPr>
          <w:cantSplit/>
          <w:trHeight w:val="80"/>
        </w:trPr>
        <w:tc>
          <w:tcPr>
            <w:tcW w:w="3960" w:type="dxa"/>
          </w:tcPr>
          <w:p w14:paraId="36D25F98" w14:textId="77777777" w:rsidR="00333D71" w:rsidRPr="007E7B6F" w:rsidRDefault="00333D71" w:rsidP="000012E4">
            <w:pPr>
              <w:spacing w:line="240" w:lineRule="atLeast"/>
              <w:rPr>
                <w:rFonts w:ascii="Arial Narrow" w:hAnsi="Arial Narrow"/>
                <w:color w:val="FF0000"/>
                <w:sz w:val="22"/>
              </w:rPr>
            </w:pPr>
          </w:p>
        </w:tc>
        <w:tc>
          <w:tcPr>
            <w:tcW w:w="5940" w:type="dxa"/>
          </w:tcPr>
          <w:p w14:paraId="36D25F99" w14:textId="77777777" w:rsidR="00333D71" w:rsidRPr="007E7B6F" w:rsidRDefault="00333D71" w:rsidP="000012E4">
            <w:pPr>
              <w:spacing w:line="240" w:lineRule="atLeast"/>
              <w:rPr>
                <w:rFonts w:ascii="Arial Narrow" w:hAnsi="Arial Narrow"/>
                <w:color w:val="FF0000"/>
                <w:sz w:val="22"/>
              </w:rPr>
            </w:pPr>
          </w:p>
        </w:tc>
      </w:tr>
    </w:tbl>
    <w:p w14:paraId="36D25F9B" w14:textId="77777777" w:rsidR="006C0597" w:rsidRDefault="006C0597" w:rsidP="00F758E0">
      <w:pPr>
        <w:pStyle w:val="Heading1"/>
      </w:pPr>
    </w:p>
    <w:p w14:paraId="36D25F9C" w14:textId="77777777" w:rsidR="005C1EC0" w:rsidRDefault="005C1EC0" w:rsidP="005C1EC0"/>
    <w:p w14:paraId="36D25F9D" w14:textId="77777777" w:rsidR="005C1EC0" w:rsidRDefault="005C1EC0" w:rsidP="005C1EC0"/>
    <w:p w14:paraId="36D25F9E" w14:textId="77777777" w:rsidR="005C1EC0" w:rsidRDefault="005C1EC0" w:rsidP="005C1EC0"/>
    <w:p w14:paraId="36D25F9F" w14:textId="77777777" w:rsidR="005C1EC0" w:rsidRDefault="005C1EC0" w:rsidP="005C1EC0"/>
    <w:p w14:paraId="36D25FA0" w14:textId="77777777" w:rsidR="005C1EC0" w:rsidRDefault="005C1EC0" w:rsidP="005C1EC0"/>
    <w:p w14:paraId="36D25FA1" w14:textId="77777777" w:rsidR="005C1EC0" w:rsidRDefault="005C1EC0" w:rsidP="005C1EC0"/>
    <w:p w14:paraId="36D25FA2" w14:textId="77777777" w:rsidR="005C1EC0" w:rsidRDefault="005C1EC0" w:rsidP="005C1EC0"/>
    <w:p w14:paraId="36D25FA3" w14:textId="77777777" w:rsidR="005C1EC0" w:rsidRDefault="005C1EC0" w:rsidP="005C1EC0"/>
    <w:p w14:paraId="36D25FA4" w14:textId="77777777" w:rsidR="005C1EC0" w:rsidRDefault="005C1EC0" w:rsidP="005C1EC0"/>
    <w:p w14:paraId="36D25FA5" w14:textId="77777777" w:rsidR="005C1EC0" w:rsidRDefault="005C1EC0" w:rsidP="005C1EC0"/>
    <w:p w14:paraId="36D25FA6" w14:textId="77777777" w:rsidR="005C1EC0" w:rsidRDefault="005C1EC0" w:rsidP="005C1EC0"/>
    <w:p w14:paraId="36D25FA7" w14:textId="77777777" w:rsidR="005C1EC0" w:rsidRDefault="005C1EC0" w:rsidP="005C1EC0"/>
    <w:p w14:paraId="36D25FA8" w14:textId="77777777" w:rsidR="005C1EC0" w:rsidRDefault="005C1EC0" w:rsidP="005C1EC0"/>
    <w:p w14:paraId="36D25FA9" w14:textId="77777777" w:rsidR="005C1EC0" w:rsidRDefault="005C1EC0" w:rsidP="005C1EC0"/>
    <w:p w14:paraId="36D25FAA" w14:textId="77777777" w:rsidR="005C1EC0" w:rsidRDefault="005C1EC0" w:rsidP="005C1EC0"/>
    <w:p w14:paraId="36D25FAB" w14:textId="77777777" w:rsidR="005C1EC0" w:rsidRDefault="005C1EC0" w:rsidP="005C1EC0"/>
    <w:p w14:paraId="36D25FAC" w14:textId="77777777" w:rsidR="005C1EC0" w:rsidRDefault="005C1EC0" w:rsidP="005C1EC0"/>
    <w:p w14:paraId="36D25FAD" w14:textId="77777777" w:rsidR="005C1EC0" w:rsidRDefault="005C1EC0" w:rsidP="005C1EC0"/>
    <w:p w14:paraId="36D25FAE" w14:textId="77777777" w:rsidR="005C1EC0" w:rsidRDefault="005C1EC0" w:rsidP="005C1EC0"/>
    <w:p w14:paraId="36D25FAF" w14:textId="77777777" w:rsidR="005C1EC0" w:rsidRDefault="005C1EC0" w:rsidP="005C1EC0"/>
    <w:p w14:paraId="36D25FB1" w14:textId="77777777" w:rsidR="005C1EC0" w:rsidRDefault="005C1EC0" w:rsidP="005C1EC0"/>
    <w:p w14:paraId="36D25FDF" w14:textId="77777777" w:rsidR="006C0597" w:rsidRPr="00C81FBB" w:rsidRDefault="006C0597" w:rsidP="00F758E0">
      <w:pPr>
        <w:pStyle w:val="Heading1"/>
      </w:pPr>
      <w:bookmarkStart w:id="2" w:name="_Toc480758032"/>
      <w:r w:rsidRPr="00C81FBB">
        <w:t>Peļņas vai zaudējumu aprēķins</w:t>
      </w:r>
      <w:bookmarkEnd w:id="2"/>
    </w:p>
    <w:p w14:paraId="36D25FE0" w14:textId="77777777" w:rsidR="006C0597" w:rsidRPr="007E7B6F" w:rsidRDefault="006C0597">
      <w:pPr>
        <w:rPr>
          <w:rFonts w:ascii="Arial Narrow" w:hAnsi="Arial Narrow"/>
          <w:color w:val="FF0000"/>
          <w:sz w:val="8"/>
        </w:rPr>
      </w:pPr>
    </w:p>
    <w:p w14:paraId="36D25FE1" w14:textId="77777777" w:rsidR="006C0597" w:rsidRPr="007E7B6F" w:rsidRDefault="006C0597">
      <w:pPr>
        <w:pStyle w:val="BodyText2"/>
        <w:rPr>
          <w:rFonts w:ascii="Arial Narrow" w:hAnsi="Arial Narrow"/>
          <w:color w:val="FF0000"/>
          <w:sz w:val="20"/>
        </w:rPr>
      </w:pPr>
    </w:p>
    <w:bookmarkStart w:id="3" w:name="_MON_1396640904"/>
    <w:bookmarkStart w:id="4" w:name="_MON_1396641345"/>
    <w:bookmarkStart w:id="5" w:name="_MON_1395773508"/>
    <w:bookmarkStart w:id="6" w:name="_MON_1395773978"/>
    <w:bookmarkStart w:id="7" w:name="_MON_1395774576"/>
    <w:bookmarkStart w:id="8" w:name="_MON_1395773213"/>
    <w:bookmarkEnd w:id="3"/>
    <w:bookmarkEnd w:id="4"/>
    <w:bookmarkEnd w:id="5"/>
    <w:bookmarkEnd w:id="6"/>
    <w:bookmarkEnd w:id="7"/>
    <w:bookmarkEnd w:id="8"/>
    <w:bookmarkStart w:id="9" w:name="_MON_1396640781"/>
    <w:bookmarkEnd w:id="9"/>
    <w:p w14:paraId="36D25FE2" w14:textId="0EEEA99B" w:rsidR="006C0597" w:rsidRPr="007E7B6F" w:rsidRDefault="007C754B">
      <w:pPr>
        <w:pStyle w:val="BodyText2"/>
        <w:rPr>
          <w:rFonts w:ascii="Arial Narrow" w:hAnsi="Arial Narrow"/>
          <w:color w:val="FF0000"/>
          <w:sz w:val="20"/>
        </w:rPr>
      </w:pPr>
      <w:r w:rsidRPr="007E7B6F">
        <w:rPr>
          <w:rFonts w:ascii="Times New Roman" w:hAnsi="Times New Roman"/>
          <w:color w:val="FF0000"/>
          <w:sz w:val="24"/>
        </w:rPr>
        <w:object w:dxaOrig="9994" w:dyaOrig="3371" w14:anchorId="36D26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499.2pt;height:168pt" o:ole="" fillcolor="window">
            <v:imagedata r:id="rId9" o:title=""/>
          </v:shape>
          <o:OLEObject Type="Embed" ProgID="Excel.Sheet.8" ShapeID="_x0000_i1175" DrawAspect="Content" ObjectID="_1657462629" r:id="rId10"/>
        </w:object>
      </w:r>
    </w:p>
    <w:p w14:paraId="36D25FE3" w14:textId="77777777" w:rsidR="006C0597" w:rsidRPr="00382A8F" w:rsidRDefault="006C0597">
      <w:pPr>
        <w:pStyle w:val="BodyText2"/>
        <w:rPr>
          <w:rFonts w:ascii="Arial Narrow" w:hAnsi="Arial Narrow"/>
          <w:sz w:val="20"/>
        </w:rPr>
      </w:pPr>
      <w:bookmarkStart w:id="10" w:name="OLE_LINK20"/>
      <w:bookmarkStart w:id="11" w:name="OLE_LINK21"/>
      <w:r w:rsidRPr="00382A8F">
        <w:rPr>
          <w:rFonts w:ascii="Arial Narrow" w:hAnsi="Arial Narrow"/>
          <w:sz w:val="20"/>
        </w:rPr>
        <w:t xml:space="preserve">Pielikums no </w:t>
      </w:r>
      <w:r w:rsidR="001F614F" w:rsidRPr="00382A8F">
        <w:rPr>
          <w:rFonts w:ascii="Arial Narrow" w:hAnsi="Arial Narrow"/>
          <w:sz w:val="20"/>
        </w:rPr>
        <w:t>8. līdz 1</w:t>
      </w:r>
      <w:r w:rsidR="00382A8F" w:rsidRPr="00382A8F">
        <w:rPr>
          <w:rFonts w:ascii="Arial Narrow" w:hAnsi="Arial Narrow"/>
          <w:sz w:val="20"/>
        </w:rPr>
        <w:t>5</w:t>
      </w:r>
      <w:r w:rsidRPr="00382A8F">
        <w:rPr>
          <w:rFonts w:ascii="Arial Narrow" w:hAnsi="Arial Narrow"/>
          <w:sz w:val="20"/>
        </w:rPr>
        <w:t>. lapai ir š</w:t>
      </w:r>
      <w:r w:rsidR="00D076CD" w:rsidRPr="00382A8F">
        <w:rPr>
          <w:rFonts w:ascii="Arial Narrow" w:hAnsi="Arial Narrow"/>
          <w:sz w:val="20"/>
        </w:rPr>
        <w:t>o finanšu pārskatu</w:t>
      </w:r>
      <w:r w:rsidRPr="00382A8F">
        <w:rPr>
          <w:rFonts w:ascii="Arial Narrow" w:hAnsi="Arial Narrow"/>
          <w:sz w:val="20"/>
        </w:rPr>
        <w:t xml:space="preserve"> neatņemama sastāvdaļa.</w:t>
      </w:r>
    </w:p>
    <w:p w14:paraId="36D25FE4" w14:textId="77777777" w:rsidR="006C0597" w:rsidRPr="00804AE1" w:rsidRDefault="006C0597">
      <w:pPr>
        <w:pStyle w:val="BodyText2"/>
        <w:rPr>
          <w:rFonts w:ascii="Arial Narrow" w:hAnsi="Arial Narrow"/>
          <w:color w:val="FF0000"/>
        </w:rPr>
      </w:pPr>
    </w:p>
    <w:p w14:paraId="36D25FE5" w14:textId="77777777" w:rsidR="006C0597" w:rsidRPr="007E7B6F" w:rsidRDefault="006C0597">
      <w:pPr>
        <w:pStyle w:val="BodyText2"/>
        <w:rPr>
          <w:rFonts w:ascii="Arial Narrow" w:hAnsi="Arial Narrow"/>
          <w:color w:val="FF0000"/>
        </w:rPr>
      </w:pPr>
    </w:p>
    <w:p w14:paraId="36D25FE6" w14:textId="77777777" w:rsidR="006C0597" w:rsidRPr="007E7B6F" w:rsidRDefault="006C0597">
      <w:pPr>
        <w:pStyle w:val="BodyText2"/>
        <w:rPr>
          <w:rFonts w:ascii="Arial Narrow" w:hAnsi="Arial Narrow"/>
          <w:color w:val="FF0000"/>
        </w:rPr>
      </w:pPr>
    </w:p>
    <w:p w14:paraId="36D25FE7" w14:textId="77777777" w:rsidR="006C0597" w:rsidRPr="007E7B6F" w:rsidRDefault="006C0597">
      <w:pPr>
        <w:pStyle w:val="BodyText2"/>
        <w:rPr>
          <w:rFonts w:ascii="Arial Narrow" w:hAnsi="Arial Narrow"/>
          <w:color w:val="FF0000"/>
        </w:rPr>
      </w:pPr>
    </w:p>
    <w:p w14:paraId="36D25FE8" w14:textId="77777777" w:rsidR="006C0597" w:rsidRPr="00804AE1" w:rsidRDefault="006C0597">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0804CA" w:rsidRPr="00804AE1" w14:paraId="36D25FEA" w14:textId="77777777" w:rsidTr="00C81FBB">
        <w:tc>
          <w:tcPr>
            <w:tcW w:w="3330" w:type="dxa"/>
            <w:tcBorders>
              <w:bottom w:val="single" w:sz="4" w:space="0" w:color="auto"/>
            </w:tcBorders>
          </w:tcPr>
          <w:p w14:paraId="36D25FE9" w14:textId="77777777" w:rsidR="000804CA" w:rsidRPr="00804AE1" w:rsidRDefault="000804CA">
            <w:pPr>
              <w:rPr>
                <w:rFonts w:ascii="Arial Narrow" w:hAnsi="Arial Narrow"/>
                <w:color w:val="FF0000"/>
                <w:sz w:val="22"/>
                <w:szCs w:val="22"/>
              </w:rPr>
            </w:pPr>
          </w:p>
        </w:tc>
      </w:tr>
      <w:tr w:rsidR="000804CA" w:rsidRPr="00B37A2D" w14:paraId="36D25FEC" w14:textId="77777777" w:rsidTr="00C81FBB">
        <w:tc>
          <w:tcPr>
            <w:tcW w:w="3330" w:type="dxa"/>
          </w:tcPr>
          <w:p w14:paraId="36D25FEB" w14:textId="77777777" w:rsidR="000804CA" w:rsidRPr="00B37A2D" w:rsidRDefault="000804CA">
            <w:pPr>
              <w:jc w:val="center"/>
              <w:rPr>
                <w:rFonts w:ascii="Arial Narrow" w:hAnsi="Arial Narrow"/>
                <w:sz w:val="22"/>
                <w:szCs w:val="22"/>
              </w:rPr>
            </w:pPr>
            <w:r w:rsidRPr="00B37A2D">
              <w:rPr>
                <w:rFonts w:ascii="Arial Narrow" w:hAnsi="Arial Narrow"/>
                <w:sz w:val="22"/>
                <w:szCs w:val="22"/>
              </w:rPr>
              <w:t xml:space="preserve">  </w:t>
            </w:r>
            <w:r>
              <w:rPr>
                <w:rFonts w:ascii="Arial Narrow" w:hAnsi="Arial Narrow"/>
                <w:sz w:val="22"/>
                <w:szCs w:val="22"/>
              </w:rPr>
              <w:t>Raimonds Skudra</w:t>
            </w:r>
          </w:p>
        </w:tc>
      </w:tr>
      <w:tr w:rsidR="000804CA" w:rsidRPr="00B37A2D" w14:paraId="36D25FEE" w14:textId="77777777" w:rsidTr="00C81FBB">
        <w:tc>
          <w:tcPr>
            <w:tcW w:w="3330" w:type="dxa"/>
          </w:tcPr>
          <w:p w14:paraId="0BD0B0ED" w14:textId="77777777" w:rsidR="000804CA" w:rsidRDefault="000804CA" w:rsidP="000804CA">
            <w:pPr>
              <w:jc w:val="center"/>
              <w:rPr>
                <w:rFonts w:ascii="Arial Narrow" w:hAnsi="Arial Narrow"/>
                <w:sz w:val="22"/>
                <w:szCs w:val="22"/>
              </w:rPr>
            </w:pPr>
            <w:r w:rsidRPr="00B37A2D">
              <w:rPr>
                <w:rFonts w:ascii="Arial Narrow" w:hAnsi="Arial Narrow"/>
                <w:sz w:val="22"/>
                <w:szCs w:val="22"/>
              </w:rPr>
              <w:t xml:space="preserve">Valdes </w:t>
            </w:r>
            <w:r>
              <w:rPr>
                <w:rFonts w:ascii="Arial Narrow" w:hAnsi="Arial Narrow"/>
                <w:sz w:val="22"/>
                <w:szCs w:val="22"/>
              </w:rPr>
              <w:t>loceklis</w:t>
            </w:r>
          </w:p>
          <w:p w14:paraId="65A370BB" w14:textId="77777777" w:rsidR="006924AE" w:rsidRDefault="006924AE" w:rsidP="000804CA">
            <w:pPr>
              <w:jc w:val="center"/>
              <w:rPr>
                <w:rFonts w:ascii="Arial Narrow" w:hAnsi="Arial Narrow"/>
                <w:sz w:val="22"/>
                <w:szCs w:val="22"/>
              </w:rPr>
            </w:pPr>
          </w:p>
          <w:p w14:paraId="2F98F8E0" w14:textId="77777777" w:rsidR="006924AE" w:rsidRDefault="006924AE" w:rsidP="000804CA">
            <w:pPr>
              <w:jc w:val="center"/>
              <w:rPr>
                <w:rFonts w:ascii="Arial Narrow" w:hAnsi="Arial Narrow"/>
                <w:sz w:val="22"/>
                <w:szCs w:val="22"/>
              </w:rPr>
            </w:pPr>
          </w:p>
          <w:p w14:paraId="3ACD89CB" w14:textId="77777777" w:rsidR="006924AE" w:rsidRDefault="006924AE" w:rsidP="000804CA">
            <w:pPr>
              <w:jc w:val="center"/>
              <w:rPr>
                <w:rFonts w:ascii="Arial Narrow" w:hAnsi="Arial Narrow"/>
                <w:sz w:val="22"/>
                <w:szCs w:val="22"/>
              </w:rPr>
            </w:pPr>
          </w:p>
          <w:p w14:paraId="2BEAAD63" w14:textId="77777777" w:rsidR="006924AE" w:rsidRPr="00804AE1" w:rsidRDefault="006924AE" w:rsidP="006924AE">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6924AE" w:rsidRPr="00804AE1" w14:paraId="5E660D12" w14:textId="77777777" w:rsidTr="00F85B2F">
              <w:tc>
                <w:tcPr>
                  <w:tcW w:w="3330" w:type="dxa"/>
                  <w:tcBorders>
                    <w:bottom w:val="single" w:sz="4" w:space="0" w:color="auto"/>
                  </w:tcBorders>
                </w:tcPr>
                <w:p w14:paraId="650A7CE3" w14:textId="77777777" w:rsidR="006924AE" w:rsidRPr="00804AE1" w:rsidRDefault="006924AE" w:rsidP="006924AE">
                  <w:pPr>
                    <w:rPr>
                      <w:rFonts w:ascii="Arial Narrow" w:hAnsi="Arial Narrow"/>
                      <w:color w:val="FF0000"/>
                      <w:sz w:val="22"/>
                      <w:szCs w:val="22"/>
                    </w:rPr>
                  </w:pPr>
                </w:p>
              </w:tc>
            </w:tr>
            <w:tr w:rsidR="006924AE" w:rsidRPr="00B37A2D" w14:paraId="67A70762" w14:textId="77777777" w:rsidTr="00F85B2F">
              <w:tc>
                <w:tcPr>
                  <w:tcW w:w="3330" w:type="dxa"/>
                </w:tcPr>
                <w:p w14:paraId="0C104801" w14:textId="747006A9" w:rsidR="006924AE" w:rsidRPr="00B37A2D" w:rsidRDefault="006924AE" w:rsidP="006924AE">
                  <w:pPr>
                    <w:jc w:val="center"/>
                    <w:rPr>
                      <w:rFonts w:ascii="Arial Narrow" w:hAnsi="Arial Narrow"/>
                      <w:sz w:val="22"/>
                      <w:szCs w:val="22"/>
                    </w:rPr>
                  </w:pPr>
                  <w:r w:rsidRPr="00B37A2D">
                    <w:rPr>
                      <w:rFonts w:ascii="Arial Narrow" w:hAnsi="Arial Narrow"/>
                      <w:sz w:val="22"/>
                      <w:szCs w:val="22"/>
                    </w:rPr>
                    <w:t xml:space="preserve">  </w:t>
                  </w:r>
                  <w:r>
                    <w:rPr>
                      <w:rFonts w:ascii="Arial Narrow" w:hAnsi="Arial Narrow"/>
                      <w:sz w:val="22"/>
                      <w:szCs w:val="22"/>
                    </w:rPr>
                    <w:t>Liāna Dreimane - Krastiņa</w:t>
                  </w:r>
                </w:p>
              </w:tc>
            </w:tr>
            <w:tr w:rsidR="006924AE" w:rsidRPr="00B37A2D" w14:paraId="77145597" w14:textId="77777777" w:rsidTr="00F85B2F">
              <w:tc>
                <w:tcPr>
                  <w:tcW w:w="3330" w:type="dxa"/>
                </w:tcPr>
                <w:p w14:paraId="0DD31D36" w14:textId="57F5ECA6" w:rsidR="006924AE" w:rsidRPr="00B37A2D" w:rsidRDefault="006924AE" w:rsidP="006924AE">
                  <w:pPr>
                    <w:jc w:val="center"/>
                    <w:rPr>
                      <w:rFonts w:ascii="Arial Narrow" w:hAnsi="Arial Narrow"/>
                      <w:sz w:val="22"/>
                      <w:szCs w:val="22"/>
                    </w:rPr>
                  </w:pPr>
                  <w:r>
                    <w:rPr>
                      <w:rFonts w:ascii="Arial Narrow" w:hAnsi="Arial Narrow"/>
                      <w:sz w:val="22"/>
                      <w:szCs w:val="22"/>
                    </w:rPr>
                    <w:t>Ārpakalpojuma grāmatvedis</w:t>
                  </w:r>
                </w:p>
              </w:tc>
            </w:tr>
          </w:tbl>
          <w:p w14:paraId="36D25FED" w14:textId="5D485E0E" w:rsidR="006924AE" w:rsidRPr="00B37A2D" w:rsidRDefault="006924AE" w:rsidP="000804CA">
            <w:pPr>
              <w:jc w:val="center"/>
              <w:rPr>
                <w:rFonts w:ascii="Arial Narrow" w:hAnsi="Arial Narrow"/>
                <w:sz w:val="22"/>
                <w:szCs w:val="22"/>
              </w:rPr>
            </w:pPr>
          </w:p>
        </w:tc>
      </w:tr>
      <w:tr w:rsidR="00C81FBB" w:rsidRPr="00B37A2D" w14:paraId="36D25FF0" w14:textId="77777777">
        <w:tc>
          <w:tcPr>
            <w:tcW w:w="3330" w:type="dxa"/>
          </w:tcPr>
          <w:p w14:paraId="36D25FEF" w14:textId="77777777" w:rsidR="00C81FBB" w:rsidRPr="00B37A2D" w:rsidRDefault="00C81FBB">
            <w:pPr>
              <w:rPr>
                <w:rFonts w:ascii="Arial Narrow" w:hAnsi="Arial Narrow"/>
                <w:sz w:val="22"/>
                <w:szCs w:val="22"/>
              </w:rPr>
            </w:pPr>
          </w:p>
        </w:tc>
      </w:tr>
      <w:tr w:rsidR="00C81FBB" w:rsidRPr="00B37A2D" w14:paraId="36D25FF2" w14:textId="77777777">
        <w:tc>
          <w:tcPr>
            <w:tcW w:w="3330" w:type="dxa"/>
          </w:tcPr>
          <w:p w14:paraId="36D25FF1" w14:textId="6E38EAA6" w:rsidR="00C81FBB" w:rsidRPr="00B37A2D" w:rsidRDefault="00C81FBB" w:rsidP="00A20193">
            <w:pPr>
              <w:rPr>
                <w:rFonts w:ascii="Arial Narrow" w:hAnsi="Arial Narrow"/>
                <w:sz w:val="22"/>
                <w:szCs w:val="22"/>
              </w:rPr>
            </w:pPr>
          </w:p>
        </w:tc>
      </w:tr>
    </w:tbl>
    <w:p w14:paraId="36D25FF3" w14:textId="77777777" w:rsidR="006C0597" w:rsidRPr="00804AE1" w:rsidRDefault="006C0597">
      <w:pPr>
        <w:pStyle w:val="BodyText2"/>
        <w:rPr>
          <w:rFonts w:ascii="Arial Narrow" w:hAnsi="Arial Narrow"/>
          <w:color w:val="FF0000"/>
        </w:rPr>
      </w:pPr>
    </w:p>
    <w:p w14:paraId="36D25FF4" w14:textId="77777777" w:rsidR="006C0597" w:rsidRPr="007E7B6F" w:rsidRDefault="006C0597">
      <w:pPr>
        <w:pStyle w:val="BodyText2"/>
        <w:rPr>
          <w:rFonts w:ascii="Arial Narrow" w:hAnsi="Arial Narrow"/>
          <w:color w:val="FF0000"/>
        </w:rPr>
      </w:pPr>
    </w:p>
    <w:p w14:paraId="36D25FF5" w14:textId="77777777" w:rsidR="006C0597" w:rsidRPr="007E7B6F" w:rsidRDefault="006C0597">
      <w:pPr>
        <w:pStyle w:val="BodyText2"/>
        <w:rPr>
          <w:rFonts w:ascii="Arial Narrow" w:hAnsi="Arial Narrow"/>
          <w:color w:val="FF0000"/>
        </w:rPr>
      </w:pPr>
    </w:p>
    <w:p w14:paraId="36D25FF6" w14:textId="77777777" w:rsidR="006C0597" w:rsidRPr="007E7B6F" w:rsidRDefault="006C0597">
      <w:pPr>
        <w:rPr>
          <w:rFonts w:ascii="Arial Narrow" w:hAnsi="Arial Narrow"/>
          <w:color w:val="FF0000"/>
        </w:rPr>
      </w:pPr>
    </w:p>
    <w:bookmarkEnd w:id="10"/>
    <w:bookmarkEnd w:id="11"/>
    <w:p w14:paraId="36D25FF7" w14:textId="77777777" w:rsidR="006C0597" w:rsidRPr="000A3EF8" w:rsidRDefault="006C0597" w:rsidP="00F758E0">
      <w:pPr>
        <w:pStyle w:val="Heading1"/>
      </w:pPr>
      <w:r w:rsidRPr="000A3EF8">
        <w:br w:type="page"/>
      </w:r>
    </w:p>
    <w:p w14:paraId="36D25FF8" w14:textId="77777777" w:rsidR="00ED386F" w:rsidRDefault="00ED386F" w:rsidP="00F758E0">
      <w:pPr>
        <w:pStyle w:val="Heading1"/>
      </w:pPr>
    </w:p>
    <w:p w14:paraId="36D25FF9" w14:textId="77777777" w:rsidR="006C0597" w:rsidRPr="000A3EF8" w:rsidRDefault="006C0597" w:rsidP="00F758E0">
      <w:pPr>
        <w:pStyle w:val="Heading1"/>
      </w:pPr>
      <w:bookmarkStart w:id="12" w:name="_Toc480758033"/>
      <w:r w:rsidRPr="000A3EF8">
        <w:t>Bilance</w:t>
      </w:r>
      <w:bookmarkEnd w:id="12"/>
    </w:p>
    <w:bookmarkStart w:id="13" w:name="_MON_1396773683"/>
    <w:bookmarkStart w:id="14" w:name="_MON_1396641406"/>
    <w:bookmarkStart w:id="15" w:name="_MON_1396641496"/>
    <w:bookmarkStart w:id="16" w:name="_MON_1396641570"/>
    <w:bookmarkStart w:id="17" w:name="_MON_1396641932"/>
    <w:bookmarkStart w:id="18" w:name="_MON_1396642095"/>
    <w:bookmarkStart w:id="19" w:name="_MON_1396642306"/>
    <w:bookmarkStart w:id="20" w:name="_MON_1396642324"/>
    <w:bookmarkStart w:id="21" w:name="_MON_1395775077"/>
    <w:bookmarkStart w:id="22" w:name="_MON_1395775258"/>
    <w:bookmarkStart w:id="23" w:name="_MON_1395774624"/>
    <w:bookmarkEnd w:id="13"/>
    <w:bookmarkEnd w:id="14"/>
    <w:bookmarkEnd w:id="15"/>
    <w:bookmarkEnd w:id="16"/>
    <w:bookmarkEnd w:id="17"/>
    <w:bookmarkEnd w:id="18"/>
    <w:bookmarkEnd w:id="19"/>
    <w:bookmarkEnd w:id="20"/>
    <w:bookmarkEnd w:id="21"/>
    <w:bookmarkEnd w:id="22"/>
    <w:bookmarkEnd w:id="23"/>
    <w:bookmarkStart w:id="24" w:name="_MON_1396773632"/>
    <w:bookmarkEnd w:id="24"/>
    <w:p w14:paraId="36D25FFA" w14:textId="259242CE" w:rsidR="006C0597" w:rsidRPr="00382A8F" w:rsidRDefault="007B6ED8">
      <w:pPr>
        <w:pStyle w:val="BodyText2"/>
        <w:rPr>
          <w:rFonts w:ascii="Arial Narrow" w:hAnsi="Arial Narrow"/>
          <w:sz w:val="20"/>
        </w:rPr>
      </w:pPr>
      <w:r w:rsidRPr="000A3EF8">
        <w:rPr>
          <w:rFonts w:ascii="Arial Narrow" w:hAnsi="Arial Narrow"/>
          <w:sz w:val="16"/>
        </w:rPr>
        <w:object w:dxaOrig="10153" w:dyaOrig="5376" w14:anchorId="36D2623C">
          <v:shape id="_x0000_i1184" type="#_x0000_t75" style="width:502.8pt;height:267pt" o:ole="" fillcolor="window">
            <v:imagedata r:id="rId11" o:title=""/>
          </v:shape>
          <o:OLEObject Type="Embed" ProgID="Excel.Sheet.8" ShapeID="_x0000_i1184" DrawAspect="Content" ObjectID="_1657462630" r:id="rId12"/>
        </w:object>
      </w:r>
      <w:r w:rsidR="006C0597" w:rsidRPr="00382A8F">
        <w:rPr>
          <w:rFonts w:ascii="Arial Narrow" w:hAnsi="Arial Narrow"/>
          <w:sz w:val="20"/>
        </w:rPr>
        <w:t xml:space="preserve">Pielikums no </w:t>
      </w:r>
      <w:r w:rsidR="001F614F" w:rsidRPr="00382A8F">
        <w:rPr>
          <w:rFonts w:ascii="Arial Narrow" w:hAnsi="Arial Narrow"/>
          <w:sz w:val="20"/>
        </w:rPr>
        <w:t>8</w:t>
      </w:r>
      <w:r w:rsidR="006C0597" w:rsidRPr="00382A8F">
        <w:rPr>
          <w:rFonts w:ascii="Arial Narrow" w:hAnsi="Arial Narrow"/>
          <w:sz w:val="20"/>
        </w:rPr>
        <w:t xml:space="preserve">. līdz </w:t>
      </w:r>
      <w:r w:rsidR="001F614F" w:rsidRPr="00382A8F">
        <w:rPr>
          <w:rFonts w:ascii="Arial Narrow" w:hAnsi="Arial Narrow"/>
          <w:sz w:val="20"/>
        </w:rPr>
        <w:t>1</w:t>
      </w:r>
      <w:r w:rsidR="00382A8F" w:rsidRPr="00382A8F">
        <w:rPr>
          <w:rFonts w:ascii="Arial Narrow" w:hAnsi="Arial Narrow"/>
          <w:sz w:val="20"/>
        </w:rPr>
        <w:t>5</w:t>
      </w:r>
      <w:r w:rsidR="00D076CD" w:rsidRPr="00382A8F">
        <w:rPr>
          <w:rFonts w:ascii="Arial Narrow" w:hAnsi="Arial Narrow"/>
          <w:sz w:val="20"/>
        </w:rPr>
        <w:t>. lapai ir šo finanšu pārskatu</w:t>
      </w:r>
      <w:r w:rsidR="006C0597" w:rsidRPr="00382A8F">
        <w:rPr>
          <w:rFonts w:ascii="Arial Narrow" w:hAnsi="Arial Narrow"/>
          <w:sz w:val="20"/>
        </w:rPr>
        <w:t xml:space="preserve"> neatņemama sastāvdaļa.</w:t>
      </w:r>
    </w:p>
    <w:p w14:paraId="36D25FFB" w14:textId="77777777" w:rsidR="006C0597" w:rsidRPr="00155BA6" w:rsidRDefault="006C0597">
      <w:pPr>
        <w:pStyle w:val="BodyText2"/>
        <w:rPr>
          <w:rFonts w:ascii="Arial Narrow" w:hAnsi="Arial Narrow"/>
          <w:color w:val="FF0000"/>
        </w:rPr>
      </w:pPr>
    </w:p>
    <w:p w14:paraId="36D25FFC" w14:textId="77777777" w:rsidR="006C0597" w:rsidRPr="00155BA6" w:rsidRDefault="006C0597">
      <w:pPr>
        <w:pStyle w:val="BodyText2"/>
        <w:rPr>
          <w:rFonts w:ascii="Arial Narrow" w:hAnsi="Arial Narrow"/>
          <w:color w:val="FF0000"/>
        </w:rPr>
      </w:pPr>
    </w:p>
    <w:p w14:paraId="36D25FFD" w14:textId="77777777" w:rsidR="006C0597" w:rsidRPr="00155BA6" w:rsidRDefault="006C0597">
      <w:pPr>
        <w:pStyle w:val="BodyText2"/>
        <w:rPr>
          <w:rFonts w:ascii="Arial Narrow" w:hAnsi="Arial Narrow"/>
          <w:color w:val="FF0000"/>
        </w:rPr>
      </w:pPr>
    </w:p>
    <w:p w14:paraId="36D25FFE" w14:textId="77777777" w:rsidR="006C0597" w:rsidRPr="00155BA6" w:rsidRDefault="006C0597">
      <w:pPr>
        <w:pStyle w:val="BodyText2"/>
        <w:rPr>
          <w:rFonts w:ascii="Arial Narrow" w:hAnsi="Arial Narrow"/>
          <w:color w:val="FF0000"/>
        </w:rPr>
      </w:pPr>
    </w:p>
    <w:p w14:paraId="36D25FFF" w14:textId="77777777" w:rsidR="006C0597" w:rsidRPr="00155BA6" w:rsidRDefault="006C0597">
      <w:pPr>
        <w:pStyle w:val="BodyText2"/>
        <w:rPr>
          <w:rFonts w:ascii="Arial Narrow" w:hAnsi="Arial Narrow"/>
          <w:color w:val="FF0000"/>
        </w:rPr>
      </w:pPr>
    </w:p>
    <w:p w14:paraId="36D26000" w14:textId="77777777" w:rsidR="006C0597" w:rsidRPr="00155BA6" w:rsidRDefault="006C0597">
      <w:pPr>
        <w:pStyle w:val="BodyText2"/>
        <w:rPr>
          <w:rFonts w:ascii="Arial Narrow" w:hAnsi="Arial Narrow"/>
          <w:color w:val="FF0000"/>
        </w:rPr>
      </w:pPr>
    </w:p>
    <w:p w14:paraId="36D26001" w14:textId="77777777" w:rsidR="006C0597" w:rsidRPr="00155BA6" w:rsidRDefault="006C0597">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0804CA" w:rsidRPr="00155BA6" w14:paraId="36D26003" w14:textId="77777777" w:rsidTr="00C81FBB">
        <w:tc>
          <w:tcPr>
            <w:tcW w:w="3330" w:type="dxa"/>
            <w:tcBorders>
              <w:bottom w:val="single" w:sz="4" w:space="0" w:color="auto"/>
            </w:tcBorders>
          </w:tcPr>
          <w:p w14:paraId="36D26002" w14:textId="77777777" w:rsidR="000804CA" w:rsidRPr="00155BA6" w:rsidRDefault="000804CA">
            <w:pPr>
              <w:rPr>
                <w:rFonts w:ascii="Arial Narrow" w:hAnsi="Arial Narrow"/>
                <w:color w:val="FF0000"/>
                <w:sz w:val="22"/>
                <w:szCs w:val="22"/>
              </w:rPr>
            </w:pPr>
          </w:p>
        </w:tc>
      </w:tr>
      <w:tr w:rsidR="000804CA" w:rsidRPr="00B37A2D" w14:paraId="36D26005" w14:textId="77777777" w:rsidTr="0028770E">
        <w:tc>
          <w:tcPr>
            <w:tcW w:w="3330" w:type="dxa"/>
          </w:tcPr>
          <w:p w14:paraId="36D26004" w14:textId="77777777" w:rsidR="000804CA" w:rsidRPr="00B37A2D" w:rsidRDefault="000804CA">
            <w:pPr>
              <w:jc w:val="center"/>
              <w:rPr>
                <w:rFonts w:ascii="Arial Narrow" w:hAnsi="Arial Narrow"/>
                <w:sz w:val="22"/>
                <w:szCs w:val="22"/>
              </w:rPr>
            </w:pPr>
            <w:r>
              <w:rPr>
                <w:rFonts w:ascii="Arial Narrow" w:hAnsi="Arial Narrow"/>
                <w:sz w:val="22"/>
                <w:szCs w:val="22"/>
              </w:rPr>
              <w:t>Raimonds Skudra</w:t>
            </w:r>
          </w:p>
        </w:tc>
      </w:tr>
      <w:tr w:rsidR="0028770E" w:rsidRPr="00B37A2D" w14:paraId="36D26007" w14:textId="77777777" w:rsidTr="0028770E">
        <w:tc>
          <w:tcPr>
            <w:tcW w:w="3330" w:type="dxa"/>
            <w:tcBorders>
              <w:bottom w:val="single" w:sz="4" w:space="0" w:color="auto"/>
            </w:tcBorders>
          </w:tcPr>
          <w:p w14:paraId="53EB7ED2" w14:textId="5CD77C30" w:rsidR="0028770E" w:rsidRDefault="0028770E" w:rsidP="0028770E">
            <w:pPr>
              <w:jc w:val="center"/>
              <w:rPr>
                <w:rFonts w:ascii="Arial Narrow" w:hAnsi="Arial Narrow"/>
                <w:sz w:val="22"/>
                <w:szCs w:val="22"/>
              </w:rPr>
            </w:pPr>
            <w:r>
              <w:rPr>
                <w:rFonts w:ascii="Arial Narrow" w:hAnsi="Arial Narrow"/>
                <w:sz w:val="22"/>
                <w:szCs w:val="22"/>
              </w:rPr>
              <w:t>Valdes loceklis</w:t>
            </w:r>
          </w:p>
          <w:p w14:paraId="4785B05D" w14:textId="77777777" w:rsidR="0028770E" w:rsidRDefault="0028770E" w:rsidP="0028770E">
            <w:pPr>
              <w:jc w:val="center"/>
              <w:rPr>
                <w:rFonts w:ascii="Arial Narrow" w:hAnsi="Arial Narrow"/>
                <w:sz w:val="22"/>
                <w:szCs w:val="22"/>
              </w:rPr>
            </w:pPr>
          </w:p>
          <w:p w14:paraId="241B4C02" w14:textId="77777777" w:rsidR="0028770E" w:rsidRDefault="0028770E" w:rsidP="0028770E">
            <w:pPr>
              <w:jc w:val="center"/>
              <w:rPr>
                <w:rFonts w:ascii="Arial Narrow" w:hAnsi="Arial Narrow"/>
                <w:sz w:val="22"/>
                <w:szCs w:val="22"/>
              </w:rPr>
            </w:pPr>
          </w:p>
          <w:p w14:paraId="426F62D1" w14:textId="77777777" w:rsidR="0028770E" w:rsidRDefault="0028770E" w:rsidP="0028770E">
            <w:pPr>
              <w:jc w:val="center"/>
              <w:rPr>
                <w:rFonts w:ascii="Arial Narrow" w:hAnsi="Arial Narrow"/>
                <w:sz w:val="22"/>
                <w:szCs w:val="22"/>
              </w:rPr>
            </w:pPr>
          </w:p>
          <w:p w14:paraId="36D26006" w14:textId="6A3D082C" w:rsidR="0028770E" w:rsidRPr="00B37A2D" w:rsidRDefault="0028770E" w:rsidP="0028770E">
            <w:pPr>
              <w:jc w:val="center"/>
              <w:rPr>
                <w:rFonts w:ascii="Arial Narrow" w:hAnsi="Arial Narrow"/>
                <w:sz w:val="22"/>
                <w:szCs w:val="22"/>
              </w:rPr>
            </w:pPr>
          </w:p>
        </w:tc>
      </w:tr>
      <w:tr w:rsidR="0028770E" w:rsidRPr="00B37A2D" w14:paraId="36D26009" w14:textId="77777777" w:rsidTr="0028770E">
        <w:tc>
          <w:tcPr>
            <w:tcW w:w="3330" w:type="dxa"/>
            <w:tcBorders>
              <w:top w:val="single" w:sz="4" w:space="0" w:color="auto"/>
            </w:tcBorders>
          </w:tcPr>
          <w:p w14:paraId="36D26008" w14:textId="61712D88" w:rsidR="0028770E" w:rsidRPr="00B37A2D" w:rsidRDefault="0028770E" w:rsidP="0028770E">
            <w:pPr>
              <w:rPr>
                <w:rFonts w:ascii="Arial Narrow" w:hAnsi="Arial Narrow"/>
                <w:sz w:val="22"/>
                <w:szCs w:val="22"/>
              </w:rPr>
            </w:pPr>
            <w:r>
              <w:rPr>
                <w:rFonts w:ascii="Arial Narrow" w:hAnsi="Arial Narrow"/>
                <w:sz w:val="22"/>
                <w:szCs w:val="22"/>
              </w:rPr>
              <w:t xml:space="preserve">         Liāna Dreimane - Krastiņa</w:t>
            </w:r>
          </w:p>
        </w:tc>
      </w:tr>
      <w:tr w:rsidR="0028770E" w:rsidRPr="00B37A2D" w14:paraId="36D2600B" w14:textId="77777777">
        <w:tc>
          <w:tcPr>
            <w:tcW w:w="3330" w:type="dxa"/>
          </w:tcPr>
          <w:p w14:paraId="36D2600A" w14:textId="703C9C9D" w:rsidR="0028770E" w:rsidRPr="00B37A2D" w:rsidRDefault="0028770E" w:rsidP="0028770E">
            <w:pPr>
              <w:rPr>
                <w:rFonts w:ascii="Arial Narrow" w:hAnsi="Arial Narrow"/>
                <w:sz w:val="22"/>
                <w:szCs w:val="22"/>
              </w:rPr>
            </w:pPr>
            <w:r>
              <w:rPr>
                <w:rFonts w:ascii="Arial Narrow" w:hAnsi="Arial Narrow"/>
                <w:sz w:val="22"/>
                <w:szCs w:val="22"/>
              </w:rPr>
              <w:t xml:space="preserve">       Ārpakalpojuma grāmatvedis</w:t>
            </w:r>
          </w:p>
        </w:tc>
      </w:tr>
    </w:tbl>
    <w:p w14:paraId="36D2600C" w14:textId="77777777" w:rsidR="006C0597" w:rsidRPr="000A3EF8" w:rsidRDefault="006C0597">
      <w:pPr>
        <w:pStyle w:val="BodyText2"/>
        <w:rPr>
          <w:rFonts w:ascii="Arial Narrow" w:hAnsi="Arial Narrow"/>
          <w:color w:val="FF0000"/>
        </w:rPr>
      </w:pPr>
    </w:p>
    <w:p w14:paraId="36D2600D" w14:textId="77777777" w:rsidR="006C0597" w:rsidRPr="000A3EF8" w:rsidRDefault="006C0597">
      <w:pPr>
        <w:pStyle w:val="BodyText2"/>
        <w:rPr>
          <w:rFonts w:ascii="Arial Narrow" w:hAnsi="Arial Narrow"/>
          <w:color w:val="FF0000"/>
        </w:rPr>
      </w:pPr>
    </w:p>
    <w:p w14:paraId="36D2600E" w14:textId="77777777" w:rsidR="006C0597" w:rsidRPr="000A3EF8" w:rsidRDefault="006C0597">
      <w:pPr>
        <w:pStyle w:val="BodyText2"/>
        <w:rPr>
          <w:rFonts w:ascii="Arial Narrow" w:hAnsi="Arial Narrow"/>
        </w:rPr>
      </w:pPr>
    </w:p>
    <w:p w14:paraId="36D2600F" w14:textId="77777777" w:rsidR="006C0597" w:rsidRPr="000A3EF8" w:rsidRDefault="006C0597">
      <w:pPr>
        <w:pStyle w:val="BodyText2"/>
        <w:rPr>
          <w:rFonts w:ascii="Arial Narrow" w:hAnsi="Arial Narrow"/>
        </w:rPr>
      </w:pPr>
    </w:p>
    <w:p w14:paraId="36D26010" w14:textId="77777777" w:rsidR="006C0597" w:rsidRPr="000A3EF8" w:rsidRDefault="006C0597">
      <w:pPr>
        <w:jc w:val="center"/>
        <w:rPr>
          <w:rFonts w:ascii="Arial Narrow" w:hAnsi="Arial Narrow"/>
          <w:b/>
          <w:sz w:val="28"/>
        </w:rPr>
      </w:pPr>
      <w:r w:rsidRPr="000A3EF8">
        <w:rPr>
          <w:rFonts w:ascii="Arial Narrow" w:hAnsi="Arial Narrow"/>
          <w:b/>
          <w:sz w:val="28"/>
        </w:rPr>
        <w:br w:type="page"/>
      </w:r>
    </w:p>
    <w:p w14:paraId="36D26011" w14:textId="77777777" w:rsidR="006C0597" w:rsidRPr="000A3EF8" w:rsidRDefault="006C0597">
      <w:pPr>
        <w:jc w:val="center"/>
        <w:rPr>
          <w:rFonts w:ascii="Arial Narrow" w:hAnsi="Arial Narrow"/>
          <w:b/>
          <w:sz w:val="28"/>
        </w:rPr>
      </w:pPr>
    </w:p>
    <w:p w14:paraId="36D26012" w14:textId="77777777" w:rsidR="006C0597" w:rsidRPr="000A3EF8" w:rsidRDefault="006C0597">
      <w:pPr>
        <w:jc w:val="center"/>
        <w:rPr>
          <w:rFonts w:ascii="Arial Narrow" w:hAnsi="Arial Narrow"/>
          <w:b/>
          <w:sz w:val="28"/>
        </w:rPr>
      </w:pPr>
      <w:r w:rsidRPr="000A3EF8">
        <w:rPr>
          <w:rFonts w:ascii="Arial Narrow" w:hAnsi="Arial Narrow"/>
          <w:b/>
          <w:sz w:val="28"/>
        </w:rPr>
        <w:t xml:space="preserve">Bilance </w:t>
      </w:r>
    </w:p>
    <w:bookmarkStart w:id="25" w:name="_MON_1396642123"/>
    <w:bookmarkStart w:id="26" w:name="_MON_1395775018"/>
    <w:bookmarkStart w:id="27" w:name="_MON_1395775107"/>
    <w:bookmarkStart w:id="28" w:name="_MON_1395775221"/>
    <w:bookmarkStart w:id="29" w:name="_MON_1396773663"/>
    <w:bookmarkStart w:id="30" w:name="_MON_1395774987"/>
    <w:bookmarkEnd w:id="25"/>
    <w:bookmarkEnd w:id="26"/>
    <w:bookmarkEnd w:id="27"/>
    <w:bookmarkEnd w:id="28"/>
    <w:bookmarkEnd w:id="29"/>
    <w:bookmarkEnd w:id="30"/>
    <w:bookmarkStart w:id="31" w:name="_MON_1396641511"/>
    <w:bookmarkEnd w:id="31"/>
    <w:p w14:paraId="36D26013" w14:textId="3711E9F4" w:rsidR="006C0597" w:rsidRPr="00E777AF" w:rsidRDefault="0043709B">
      <w:pPr>
        <w:rPr>
          <w:rFonts w:ascii="Arial Narrow" w:hAnsi="Arial Narrow"/>
          <w:color w:val="FF0000"/>
          <w:sz w:val="20"/>
          <w:szCs w:val="20"/>
        </w:rPr>
      </w:pPr>
      <w:r w:rsidRPr="000A3EF8">
        <w:rPr>
          <w:sz w:val="16"/>
        </w:rPr>
        <w:object w:dxaOrig="10106" w:dyaOrig="5349" w14:anchorId="36D2623D">
          <v:shape id="_x0000_i1193" type="#_x0000_t75" style="width:501.6pt;height:264.6pt" o:ole="" fillcolor="window">
            <v:imagedata r:id="rId13" o:title=""/>
          </v:shape>
          <o:OLEObject Type="Embed" ProgID="Excel.Sheet.8" ShapeID="_x0000_i1193" DrawAspect="Content" ObjectID="_1657462631" r:id="rId14"/>
        </w:object>
      </w:r>
      <w:r w:rsidR="006C0597" w:rsidRPr="00382A8F">
        <w:rPr>
          <w:rFonts w:ascii="Arial Narrow" w:hAnsi="Arial Narrow"/>
          <w:sz w:val="20"/>
          <w:szCs w:val="20"/>
        </w:rPr>
        <w:t xml:space="preserve">Pielikums </w:t>
      </w:r>
      <w:r w:rsidR="006C0597" w:rsidRPr="00382A8F">
        <w:rPr>
          <w:rFonts w:ascii="Arial Narrow" w:hAnsi="Arial Narrow"/>
          <w:sz w:val="20"/>
        </w:rPr>
        <w:t xml:space="preserve">no </w:t>
      </w:r>
      <w:r w:rsidR="001F614F" w:rsidRPr="00382A8F">
        <w:rPr>
          <w:rFonts w:ascii="Arial Narrow" w:hAnsi="Arial Narrow"/>
          <w:sz w:val="20"/>
        </w:rPr>
        <w:t>8. līdz 1</w:t>
      </w:r>
      <w:r w:rsidR="00382A8F" w:rsidRPr="00382A8F">
        <w:rPr>
          <w:rFonts w:ascii="Arial Narrow" w:hAnsi="Arial Narrow"/>
          <w:sz w:val="20"/>
        </w:rPr>
        <w:t>5</w:t>
      </w:r>
      <w:r w:rsidR="006C0597" w:rsidRPr="00382A8F">
        <w:rPr>
          <w:rFonts w:ascii="Arial Narrow" w:hAnsi="Arial Narrow"/>
          <w:sz w:val="20"/>
        </w:rPr>
        <w:t xml:space="preserve">. lapai </w:t>
      </w:r>
      <w:r w:rsidR="00D076CD" w:rsidRPr="00382A8F">
        <w:rPr>
          <w:rFonts w:ascii="Arial Narrow" w:hAnsi="Arial Narrow"/>
          <w:sz w:val="20"/>
          <w:szCs w:val="20"/>
        </w:rPr>
        <w:t>ir šo finanšu pārskatu</w:t>
      </w:r>
      <w:r w:rsidR="006C0597" w:rsidRPr="00382A8F">
        <w:rPr>
          <w:rFonts w:ascii="Arial Narrow" w:hAnsi="Arial Narrow"/>
          <w:sz w:val="20"/>
          <w:szCs w:val="20"/>
        </w:rPr>
        <w:t xml:space="preserve"> neatņemama sastāvdaļa.</w:t>
      </w:r>
    </w:p>
    <w:p w14:paraId="36D26014" w14:textId="77777777" w:rsidR="006C0597" w:rsidRPr="000A3EF8" w:rsidRDefault="006C0597">
      <w:pPr>
        <w:pStyle w:val="BodyText2"/>
        <w:rPr>
          <w:rFonts w:ascii="Arial Narrow" w:hAnsi="Arial Narrow"/>
          <w:sz w:val="20"/>
        </w:rPr>
      </w:pPr>
    </w:p>
    <w:p w14:paraId="36D26015" w14:textId="77777777" w:rsidR="006C0597" w:rsidRPr="000A3EF8" w:rsidRDefault="006C0597">
      <w:pPr>
        <w:pStyle w:val="BodyText2"/>
        <w:rPr>
          <w:rFonts w:ascii="Arial Narrow" w:hAnsi="Arial Narrow"/>
        </w:rPr>
      </w:pPr>
    </w:p>
    <w:p w14:paraId="36D26016" w14:textId="77777777" w:rsidR="006C0597" w:rsidRPr="000A3EF8" w:rsidRDefault="006C0597">
      <w:pPr>
        <w:pStyle w:val="BodyText2"/>
        <w:rPr>
          <w:rFonts w:ascii="Arial Narrow" w:hAnsi="Arial Narrow"/>
        </w:rPr>
      </w:pPr>
    </w:p>
    <w:p w14:paraId="36D26017" w14:textId="77777777" w:rsidR="006C0597" w:rsidRPr="000A3EF8" w:rsidRDefault="006C0597">
      <w:pPr>
        <w:pStyle w:val="BodyText2"/>
        <w:rPr>
          <w:rFonts w:ascii="Arial Narrow" w:hAnsi="Arial Narrow"/>
        </w:rPr>
      </w:pPr>
    </w:p>
    <w:p w14:paraId="36D26018" w14:textId="77777777" w:rsidR="006C0597" w:rsidRPr="00E777AF" w:rsidRDefault="006C0597">
      <w:pPr>
        <w:pStyle w:val="BodyText2"/>
        <w:rPr>
          <w:rFonts w:ascii="Arial Narrow" w:hAnsi="Arial Narrow"/>
          <w:color w:val="FF0000"/>
        </w:rPr>
      </w:pPr>
    </w:p>
    <w:tbl>
      <w:tblPr>
        <w:tblW w:w="0" w:type="auto"/>
        <w:tblInd w:w="108" w:type="dxa"/>
        <w:tblLayout w:type="fixed"/>
        <w:tblLook w:val="0000" w:firstRow="0" w:lastRow="0" w:firstColumn="0" w:lastColumn="0" w:noHBand="0" w:noVBand="0"/>
      </w:tblPr>
      <w:tblGrid>
        <w:gridCol w:w="3330"/>
      </w:tblGrid>
      <w:tr w:rsidR="000804CA" w:rsidRPr="00E777AF" w14:paraId="36D2601A" w14:textId="77777777" w:rsidTr="000317FD">
        <w:tc>
          <w:tcPr>
            <w:tcW w:w="3330" w:type="dxa"/>
            <w:tcBorders>
              <w:bottom w:val="single" w:sz="4" w:space="0" w:color="auto"/>
            </w:tcBorders>
          </w:tcPr>
          <w:p w14:paraId="36D26019" w14:textId="77777777" w:rsidR="000804CA" w:rsidRPr="00E777AF" w:rsidRDefault="000804CA">
            <w:pPr>
              <w:rPr>
                <w:rFonts w:ascii="Arial Narrow" w:hAnsi="Arial Narrow"/>
                <w:color w:val="FF0000"/>
                <w:sz w:val="22"/>
                <w:szCs w:val="22"/>
              </w:rPr>
            </w:pPr>
          </w:p>
        </w:tc>
      </w:tr>
      <w:tr w:rsidR="000804CA" w:rsidRPr="00717945" w14:paraId="36D2601C" w14:textId="77777777" w:rsidTr="00ED305C">
        <w:tc>
          <w:tcPr>
            <w:tcW w:w="3330" w:type="dxa"/>
          </w:tcPr>
          <w:p w14:paraId="36D2601B" w14:textId="77777777" w:rsidR="000804CA" w:rsidRPr="00717945" w:rsidRDefault="000804CA">
            <w:pPr>
              <w:jc w:val="center"/>
              <w:rPr>
                <w:rFonts w:ascii="Arial Narrow" w:hAnsi="Arial Narrow"/>
                <w:sz w:val="22"/>
                <w:szCs w:val="22"/>
              </w:rPr>
            </w:pPr>
            <w:r>
              <w:rPr>
                <w:rFonts w:ascii="Arial Narrow" w:hAnsi="Arial Narrow"/>
                <w:sz w:val="22"/>
                <w:szCs w:val="22"/>
              </w:rPr>
              <w:t>Raimonds Skudra</w:t>
            </w:r>
          </w:p>
        </w:tc>
      </w:tr>
      <w:tr w:rsidR="00ED305C" w:rsidRPr="00717945" w14:paraId="36D2601E" w14:textId="77777777" w:rsidTr="00ED305C">
        <w:tc>
          <w:tcPr>
            <w:tcW w:w="3330" w:type="dxa"/>
            <w:tcBorders>
              <w:bottom w:val="single" w:sz="4" w:space="0" w:color="auto"/>
            </w:tcBorders>
          </w:tcPr>
          <w:p w14:paraId="2B56C035" w14:textId="0524270E" w:rsidR="00ED305C" w:rsidRDefault="00ED305C" w:rsidP="00ED305C">
            <w:pPr>
              <w:jc w:val="center"/>
              <w:rPr>
                <w:rFonts w:ascii="Arial Narrow" w:hAnsi="Arial Narrow"/>
                <w:sz w:val="22"/>
                <w:szCs w:val="22"/>
              </w:rPr>
            </w:pPr>
            <w:r>
              <w:rPr>
                <w:rFonts w:ascii="Arial Narrow" w:hAnsi="Arial Narrow"/>
                <w:sz w:val="22"/>
                <w:szCs w:val="22"/>
              </w:rPr>
              <w:t>Valdes loceklis</w:t>
            </w:r>
          </w:p>
          <w:p w14:paraId="7CA40087" w14:textId="77777777" w:rsidR="00ED305C" w:rsidRDefault="00ED305C" w:rsidP="00ED305C">
            <w:pPr>
              <w:jc w:val="center"/>
              <w:rPr>
                <w:rFonts w:ascii="Arial Narrow" w:hAnsi="Arial Narrow"/>
                <w:sz w:val="22"/>
                <w:szCs w:val="22"/>
              </w:rPr>
            </w:pPr>
          </w:p>
          <w:p w14:paraId="55D0D5E3" w14:textId="77777777" w:rsidR="00ED305C" w:rsidRDefault="00ED305C" w:rsidP="00ED305C">
            <w:pPr>
              <w:jc w:val="center"/>
              <w:rPr>
                <w:rFonts w:ascii="Arial Narrow" w:hAnsi="Arial Narrow"/>
                <w:sz w:val="22"/>
                <w:szCs w:val="22"/>
              </w:rPr>
            </w:pPr>
          </w:p>
          <w:p w14:paraId="32570142" w14:textId="77777777" w:rsidR="00ED305C" w:rsidRDefault="00ED305C" w:rsidP="00ED305C">
            <w:pPr>
              <w:jc w:val="center"/>
              <w:rPr>
                <w:rFonts w:ascii="Arial Narrow" w:hAnsi="Arial Narrow"/>
                <w:sz w:val="22"/>
                <w:szCs w:val="22"/>
              </w:rPr>
            </w:pPr>
          </w:p>
          <w:p w14:paraId="36D2601D" w14:textId="746719D5" w:rsidR="00ED305C" w:rsidRPr="00717945" w:rsidRDefault="00ED305C" w:rsidP="00ED305C">
            <w:pPr>
              <w:jc w:val="center"/>
              <w:rPr>
                <w:rFonts w:ascii="Arial Narrow" w:hAnsi="Arial Narrow"/>
                <w:sz w:val="22"/>
                <w:szCs w:val="22"/>
              </w:rPr>
            </w:pPr>
          </w:p>
        </w:tc>
      </w:tr>
      <w:tr w:rsidR="00ED305C" w:rsidRPr="00717945" w14:paraId="36D26020" w14:textId="77777777" w:rsidTr="00ED305C">
        <w:tc>
          <w:tcPr>
            <w:tcW w:w="3330" w:type="dxa"/>
            <w:tcBorders>
              <w:top w:val="single" w:sz="4" w:space="0" w:color="auto"/>
            </w:tcBorders>
          </w:tcPr>
          <w:p w14:paraId="36D2601F" w14:textId="15458B49" w:rsidR="00ED305C" w:rsidRPr="00717945" w:rsidRDefault="00ED305C" w:rsidP="00ED305C">
            <w:pPr>
              <w:rPr>
                <w:rFonts w:ascii="Arial Narrow" w:hAnsi="Arial Narrow"/>
                <w:sz w:val="22"/>
                <w:szCs w:val="22"/>
              </w:rPr>
            </w:pPr>
            <w:r>
              <w:rPr>
                <w:rFonts w:ascii="Arial Narrow" w:hAnsi="Arial Narrow"/>
                <w:sz w:val="22"/>
                <w:szCs w:val="22"/>
              </w:rPr>
              <w:t xml:space="preserve">        Liāna Dreimane - Krastiņa</w:t>
            </w:r>
          </w:p>
        </w:tc>
      </w:tr>
      <w:tr w:rsidR="00ED305C" w:rsidRPr="00717945" w14:paraId="36D26022" w14:textId="77777777">
        <w:tc>
          <w:tcPr>
            <w:tcW w:w="3330" w:type="dxa"/>
          </w:tcPr>
          <w:p w14:paraId="36D26021" w14:textId="35DBFB92" w:rsidR="00ED305C" w:rsidRPr="00717945" w:rsidRDefault="00ED305C" w:rsidP="00ED305C">
            <w:pPr>
              <w:rPr>
                <w:rFonts w:ascii="Arial Narrow" w:hAnsi="Arial Narrow"/>
                <w:sz w:val="22"/>
                <w:szCs w:val="22"/>
              </w:rPr>
            </w:pPr>
            <w:r>
              <w:rPr>
                <w:rFonts w:ascii="Arial Narrow" w:hAnsi="Arial Narrow"/>
                <w:sz w:val="22"/>
                <w:szCs w:val="22"/>
              </w:rPr>
              <w:t xml:space="preserve">       Ārpakalpojuma grāmatvedis</w:t>
            </w:r>
          </w:p>
        </w:tc>
      </w:tr>
    </w:tbl>
    <w:p w14:paraId="36D26023" w14:textId="77777777" w:rsidR="006C0597" w:rsidRPr="000A3EF8" w:rsidRDefault="006C0597">
      <w:pPr>
        <w:pStyle w:val="BodyText2"/>
        <w:rPr>
          <w:rFonts w:ascii="Arial Narrow" w:hAnsi="Arial Narrow"/>
          <w:color w:val="FF0000"/>
        </w:rPr>
      </w:pPr>
    </w:p>
    <w:p w14:paraId="36D26024" w14:textId="77777777" w:rsidR="006C0597" w:rsidRPr="000A3EF8" w:rsidRDefault="006C0597" w:rsidP="00F758E0">
      <w:pPr>
        <w:pStyle w:val="Heading1"/>
        <w:rPr>
          <w:kern w:val="0"/>
        </w:rPr>
      </w:pPr>
      <w:r w:rsidRPr="000A3EF8">
        <w:rPr>
          <w:kern w:val="0"/>
        </w:rPr>
        <w:br w:type="page"/>
      </w:r>
    </w:p>
    <w:p w14:paraId="36D26025" w14:textId="77777777" w:rsidR="006C0597" w:rsidRPr="000A3EF8" w:rsidRDefault="006C0597">
      <w:pPr>
        <w:pStyle w:val="BodyTextIndent"/>
        <w:spacing w:before="120" w:after="0"/>
        <w:ind w:left="0"/>
        <w:rPr>
          <w:b/>
          <w:bCs/>
          <w:sz w:val="20"/>
        </w:rPr>
      </w:pPr>
    </w:p>
    <w:p w14:paraId="36D26026" w14:textId="77777777" w:rsidR="006C0597" w:rsidRPr="000A3EF8" w:rsidRDefault="006C0597" w:rsidP="00F758E0">
      <w:pPr>
        <w:pStyle w:val="Heading1"/>
      </w:pPr>
      <w:bookmarkStart w:id="32" w:name="_Toc480758034"/>
      <w:r w:rsidRPr="000A3EF8">
        <w:t>Finanšu pārskata pielikums</w:t>
      </w:r>
      <w:bookmarkEnd w:id="32"/>
    </w:p>
    <w:p w14:paraId="36D26027" w14:textId="77777777" w:rsidR="006C0597" w:rsidRPr="000A3EF8" w:rsidRDefault="006C0597">
      <w:pPr>
        <w:numPr>
          <w:ilvl w:val="0"/>
          <w:numId w:val="1"/>
        </w:numPr>
        <w:spacing w:before="400" w:after="60"/>
        <w:ind w:left="357" w:hanging="357"/>
        <w:rPr>
          <w:rFonts w:ascii="Arial Narrow" w:hAnsi="Arial Narrow"/>
          <w:b/>
          <w:sz w:val="22"/>
        </w:rPr>
      </w:pPr>
      <w:r w:rsidRPr="000A3EF8">
        <w:rPr>
          <w:rFonts w:ascii="Arial Narrow" w:hAnsi="Arial Narrow"/>
          <w:b/>
          <w:sz w:val="22"/>
        </w:rPr>
        <w:t>Vispārīga informācija par Uzņēmumu</w:t>
      </w:r>
    </w:p>
    <w:p w14:paraId="36D26028" w14:textId="77777777" w:rsidR="006C0597" w:rsidRPr="000A3EF8" w:rsidRDefault="006C0597">
      <w:pPr>
        <w:pStyle w:val="1text"/>
        <w:rPr>
          <w:lang w:val="lv-LV"/>
        </w:rPr>
      </w:pPr>
      <w:r w:rsidRPr="000A3EF8">
        <w:rPr>
          <w:lang w:val="lv-LV"/>
        </w:rPr>
        <w:t>SIA „</w:t>
      </w:r>
      <w:r w:rsidR="002822BC">
        <w:rPr>
          <w:lang w:val="lv-LV"/>
        </w:rPr>
        <w:t xml:space="preserve"> AVL Finance </w:t>
      </w:r>
      <w:r w:rsidRPr="000A3EF8">
        <w:rPr>
          <w:lang w:val="lv-LV"/>
        </w:rPr>
        <w:t xml:space="preserve">” (turpmāk tekstā – Sabiedrība) reģistrēta Latvijas Republikas Uzņēmumu reģistrā </w:t>
      </w:r>
      <w:r w:rsidR="002822BC">
        <w:rPr>
          <w:lang w:val="lv-LV"/>
        </w:rPr>
        <w:t>2005</w:t>
      </w:r>
      <w:r w:rsidRPr="000A3EF8">
        <w:rPr>
          <w:lang w:val="lv-LV"/>
        </w:rPr>
        <w:t>.</w:t>
      </w:r>
      <w:r w:rsidR="007526DD" w:rsidRPr="000A3EF8">
        <w:rPr>
          <w:lang w:val="lv-LV"/>
        </w:rPr>
        <w:t xml:space="preserve"> </w:t>
      </w:r>
      <w:r w:rsidRPr="000A3EF8">
        <w:rPr>
          <w:lang w:val="lv-LV"/>
        </w:rPr>
        <w:t xml:space="preserve">gada </w:t>
      </w:r>
      <w:r w:rsidR="002822BC">
        <w:rPr>
          <w:lang w:val="lv-LV"/>
        </w:rPr>
        <w:t>19</w:t>
      </w:r>
      <w:r w:rsidRPr="000A3EF8">
        <w:rPr>
          <w:lang w:val="lv-LV"/>
        </w:rPr>
        <w:t>.</w:t>
      </w:r>
      <w:r w:rsidR="007526DD" w:rsidRPr="000A3EF8">
        <w:rPr>
          <w:lang w:val="lv-LV"/>
        </w:rPr>
        <w:t xml:space="preserve"> </w:t>
      </w:r>
      <w:r w:rsidR="002822BC">
        <w:rPr>
          <w:lang w:val="lv-LV"/>
        </w:rPr>
        <w:t>decembrī</w:t>
      </w:r>
      <w:r w:rsidR="00B44FA3" w:rsidRPr="000A3EF8">
        <w:rPr>
          <w:lang w:val="lv-LV"/>
        </w:rPr>
        <w:t>.</w:t>
      </w:r>
    </w:p>
    <w:p w14:paraId="36D26029" w14:textId="40B038DE" w:rsidR="006C0597" w:rsidRDefault="006C0597">
      <w:pPr>
        <w:pStyle w:val="1text"/>
        <w:rPr>
          <w:lang w:val="lv-LV"/>
        </w:rPr>
      </w:pPr>
      <w:r w:rsidRPr="000A3EF8">
        <w:rPr>
          <w:lang w:val="lv-LV"/>
        </w:rPr>
        <w:t xml:space="preserve">Sabiedrība nodarbojas </w:t>
      </w:r>
      <w:r w:rsidR="002822BC">
        <w:rPr>
          <w:lang w:val="lv-LV"/>
        </w:rPr>
        <w:t>ar</w:t>
      </w:r>
      <w:r w:rsidRPr="000A3EF8">
        <w:rPr>
          <w:lang w:val="lv-LV"/>
        </w:rPr>
        <w:t xml:space="preserve"> </w:t>
      </w:r>
      <w:r w:rsidR="002822BC">
        <w:rPr>
          <w:lang w:val="lv-LV"/>
        </w:rPr>
        <w:t>apdrošināšanas starpniecības pakalpojumu sniegšanu</w:t>
      </w:r>
      <w:r w:rsidRPr="000A3EF8">
        <w:rPr>
          <w:lang w:val="lv-LV"/>
        </w:rPr>
        <w:t xml:space="preserve">. </w:t>
      </w:r>
    </w:p>
    <w:p w14:paraId="656C795D" w14:textId="5A10BC19" w:rsidR="00F8613B" w:rsidRPr="00372D1E" w:rsidRDefault="00F8613B" w:rsidP="00F8613B">
      <w:pPr>
        <w:pStyle w:val="BodyText"/>
        <w:spacing w:before="80" w:after="0"/>
        <w:rPr>
          <w:rFonts w:ascii="Arial Narrow" w:hAnsi="Arial Narrow"/>
          <w:sz w:val="20"/>
          <w:szCs w:val="24"/>
        </w:rPr>
      </w:pPr>
      <w:r w:rsidRPr="00372D1E">
        <w:rPr>
          <w:rFonts w:ascii="Arial Narrow" w:hAnsi="Arial Narrow"/>
          <w:sz w:val="20"/>
        </w:rPr>
        <w:t>Sabiedrības</w:t>
      </w:r>
      <w:r w:rsidRPr="00372D1E">
        <w:rPr>
          <w:rFonts w:ascii="Arial Narrow" w:hAnsi="Arial Narrow"/>
          <w:sz w:val="20"/>
          <w:szCs w:val="24"/>
        </w:rPr>
        <w:t xml:space="preserve"> 201</w:t>
      </w:r>
      <w:r w:rsidR="007239C1">
        <w:rPr>
          <w:rFonts w:ascii="Arial Narrow" w:hAnsi="Arial Narrow"/>
          <w:sz w:val="20"/>
          <w:szCs w:val="24"/>
        </w:rPr>
        <w:t>8</w:t>
      </w:r>
      <w:r w:rsidRPr="00372D1E">
        <w:rPr>
          <w:rFonts w:ascii="Arial Narrow" w:hAnsi="Arial Narrow"/>
          <w:sz w:val="20"/>
          <w:szCs w:val="24"/>
        </w:rPr>
        <w:t xml:space="preserve">. gada finanšu pārskats apstiprināts ar </w:t>
      </w:r>
      <w:r w:rsidRPr="00372D1E">
        <w:rPr>
          <w:rFonts w:ascii="Arial Narrow" w:hAnsi="Arial Narrow"/>
          <w:sz w:val="20"/>
        </w:rPr>
        <w:t>Sabiedrības</w:t>
      </w:r>
      <w:r w:rsidRPr="00372D1E">
        <w:rPr>
          <w:rFonts w:ascii="Arial Narrow" w:hAnsi="Arial Narrow"/>
          <w:sz w:val="20"/>
          <w:szCs w:val="24"/>
        </w:rPr>
        <w:t xml:space="preserve"> dalībnieku lēmumu 20</w:t>
      </w:r>
      <w:r w:rsidR="006313ED">
        <w:rPr>
          <w:rFonts w:ascii="Arial Narrow" w:hAnsi="Arial Narrow"/>
          <w:sz w:val="20"/>
          <w:szCs w:val="24"/>
        </w:rPr>
        <w:t>20</w:t>
      </w:r>
      <w:r w:rsidRPr="00372D1E">
        <w:rPr>
          <w:rFonts w:ascii="Arial Narrow" w:hAnsi="Arial Narrow"/>
          <w:sz w:val="20"/>
          <w:szCs w:val="24"/>
        </w:rPr>
        <w:t xml:space="preserve">. gada </w:t>
      </w:r>
      <w:r w:rsidR="00552BA1">
        <w:rPr>
          <w:rFonts w:ascii="Arial Narrow" w:hAnsi="Arial Narrow"/>
          <w:sz w:val="20"/>
          <w:szCs w:val="24"/>
        </w:rPr>
        <w:t>2</w:t>
      </w:r>
      <w:r w:rsidR="006313ED">
        <w:rPr>
          <w:rFonts w:ascii="Arial Narrow" w:hAnsi="Arial Narrow"/>
          <w:sz w:val="20"/>
          <w:szCs w:val="24"/>
        </w:rPr>
        <w:t>8</w:t>
      </w:r>
      <w:r w:rsidRPr="00372D1E">
        <w:rPr>
          <w:rFonts w:ascii="Arial Narrow" w:hAnsi="Arial Narrow"/>
          <w:sz w:val="20"/>
          <w:szCs w:val="24"/>
        </w:rPr>
        <w:t>.</w:t>
      </w:r>
      <w:r w:rsidR="006313ED">
        <w:rPr>
          <w:rFonts w:ascii="Arial Narrow" w:hAnsi="Arial Narrow"/>
          <w:sz w:val="20"/>
          <w:szCs w:val="24"/>
        </w:rPr>
        <w:t>jūlijā</w:t>
      </w:r>
      <w:r w:rsidRPr="00372D1E">
        <w:rPr>
          <w:rFonts w:ascii="Arial Narrow" w:hAnsi="Arial Narrow"/>
          <w:sz w:val="20"/>
          <w:szCs w:val="24"/>
        </w:rPr>
        <w:t>.</w:t>
      </w:r>
      <w:r w:rsidRPr="00372D1E">
        <w:rPr>
          <w:rFonts w:ascii="Arial Narrow" w:hAnsi="Arial Narrow"/>
          <w:sz w:val="20"/>
        </w:rPr>
        <w:t xml:space="preserve"> </w:t>
      </w:r>
    </w:p>
    <w:p w14:paraId="36D2602A" w14:textId="77777777" w:rsidR="006C0597" w:rsidRPr="000A3EF8" w:rsidRDefault="006C0597">
      <w:pPr>
        <w:numPr>
          <w:ilvl w:val="0"/>
          <w:numId w:val="1"/>
        </w:numPr>
        <w:spacing w:before="400" w:after="60"/>
        <w:ind w:left="357" w:hanging="357"/>
        <w:rPr>
          <w:rFonts w:ascii="Arial Narrow" w:hAnsi="Arial Narrow"/>
          <w:b/>
          <w:sz w:val="22"/>
        </w:rPr>
      </w:pPr>
      <w:r w:rsidRPr="000A3EF8">
        <w:rPr>
          <w:rFonts w:ascii="Arial Narrow" w:hAnsi="Arial Narrow"/>
          <w:b/>
          <w:sz w:val="22"/>
        </w:rPr>
        <w:t>Nozīmīgu grāmatvedības uzskaites principu kopsavilkums</w:t>
      </w:r>
    </w:p>
    <w:p w14:paraId="038F9D2E" w14:textId="77777777" w:rsidR="00D7528A" w:rsidRPr="000A3EF8" w:rsidRDefault="00D7528A" w:rsidP="00D7528A">
      <w:pPr>
        <w:pStyle w:val="AAAvirsr1"/>
        <w:spacing w:before="200" w:after="40"/>
        <w:rPr>
          <w:lang w:val="lv-LV"/>
        </w:rPr>
      </w:pPr>
      <w:r w:rsidRPr="000A3EF8">
        <w:rPr>
          <w:lang w:val="lv-LV"/>
        </w:rPr>
        <w:t>Finanšu pārskata sagatavošanas pamatnostādnes</w:t>
      </w:r>
    </w:p>
    <w:p w14:paraId="378DAF80" w14:textId="74114563" w:rsidR="00D7528A" w:rsidRDefault="00D7528A" w:rsidP="00D7528A">
      <w:pPr>
        <w:pStyle w:val="1text"/>
        <w:rPr>
          <w:lang w:val="lv-LV"/>
        </w:rPr>
      </w:pPr>
      <w:r w:rsidRPr="000A3EF8">
        <w:rPr>
          <w:lang w:val="lv-LV"/>
        </w:rPr>
        <w:t>SIA „</w:t>
      </w:r>
      <w:r>
        <w:rPr>
          <w:lang w:val="lv-LV"/>
        </w:rPr>
        <w:t>AVL Finance</w:t>
      </w:r>
      <w:r w:rsidRPr="000A3EF8">
        <w:rPr>
          <w:lang w:val="lv-LV"/>
        </w:rPr>
        <w:t xml:space="preserve">” finanšu pārskats sagatavots </w:t>
      </w:r>
      <w:r w:rsidRPr="005F5934">
        <w:rPr>
          <w:lang w:val="lv-LV"/>
        </w:rPr>
        <w:t>atbilstoši likumam „Par grāmatvedību”, Gada pārskatu un konsolidēto gada pārskatu likumam</w:t>
      </w:r>
      <w:r>
        <w:rPr>
          <w:lang w:val="lv-LV"/>
        </w:rPr>
        <w:t xml:space="preserve"> un </w:t>
      </w:r>
      <w:r w:rsidRPr="00D524E8">
        <w:rPr>
          <w:lang w:val="lv-LV"/>
        </w:rPr>
        <w:t>MK 22.12.2015 noteikumu Nr.775 „Gada pārskatu un konsolidēto gada pārskatu likuma piemērošanas noteikumi</w:t>
      </w:r>
      <w:r>
        <w:rPr>
          <w:lang w:val="lv-LV"/>
        </w:rPr>
        <w:t>em.</w:t>
      </w:r>
    </w:p>
    <w:p w14:paraId="51928768" w14:textId="77777777" w:rsidR="00D7528A" w:rsidRDefault="00D7528A" w:rsidP="00D7528A">
      <w:pPr>
        <w:pStyle w:val="1text"/>
        <w:rPr>
          <w:lang w:val="lv-LV"/>
        </w:rPr>
      </w:pPr>
      <w:r>
        <w:rPr>
          <w:lang w:val="lv-LV"/>
        </w:rPr>
        <w:t>Finanšu pārskats sagatavots atbilstoši šādai grāmatvedības politikai:</w:t>
      </w:r>
    </w:p>
    <w:p w14:paraId="7D618CAD" w14:textId="77777777" w:rsidR="00D7528A" w:rsidRPr="00D524E8" w:rsidRDefault="00D7528A" w:rsidP="00D7528A">
      <w:pPr>
        <w:pStyle w:val="1text"/>
        <w:numPr>
          <w:ilvl w:val="0"/>
          <w:numId w:val="15"/>
        </w:numPr>
        <w:rPr>
          <w:lang w:val="lv-LV"/>
        </w:rPr>
      </w:pPr>
      <w:r w:rsidRPr="00ED33E7">
        <w:rPr>
          <w:lang w:val="lv-LV"/>
        </w:rPr>
        <w:t>pieņem</w:t>
      </w:r>
      <w:r>
        <w:rPr>
          <w:lang w:val="lv-LV"/>
        </w:rPr>
        <w:t>ts</w:t>
      </w:r>
      <w:r w:rsidRPr="00ED33E7">
        <w:rPr>
          <w:lang w:val="lv-LV"/>
        </w:rPr>
        <w:t>, ka Sabiedrība darbosies ar</w:t>
      </w:r>
      <w:r>
        <w:rPr>
          <w:lang w:val="lv-LV"/>
        </w:rPr>
        <w:t>ī</w:t>
      </w:r>
      <w:r w:rsidRPr="00ED33E7">
        <w:rPr>
          <w:lang w:val="lv-LV"/>
        </w:rPr>
        <w:t xml:space="preserve"> turpmāk;</w:t>
      </w:r>
    </w:p>
    <w:p w14:paraId="225EB845" w14:textId="77777777" w:rsidR="00D7528A" w:rsidRPr="00D524E8" w:rsidRDefault="00D7528A" w:rsidP="00D7528A">
      <w:pPr>
        <w:pStyle w:val="1text"/>
        <w:numPr>
          <w:ilvl w:val="0"/>
          <w:numId w:val="15"/>
        </w:numPr>
        <w:rPr>
          <w:lang w:val="lv-LV"/>
        </w:rPr>
      </w:pPr>
      <w:r w:rsidRPr="00ED33E7">
        <w:rPr>
          <w:lang w:val="lv-LV"/>
        </w:rPr>
        <w:t>izmanto</w:t>
      </w:r>
      <w:r>
        <w:rPr>
          <w:lang w:val="lv-LV"/>
        </w:rPr>
        <w:t>ta</w:t>
      </w:r>
      <w:r w:rsidRPr="00ED33E7">
        <w:rPr>
          <w:lang w:val="lv-LV"/>
        </w:rPr>
        <w:t xml:space="preserve"> t</w:t>
      </w:r>
      <w:r>
        <w:rPr>
          <w:lang w:val="lv-LV"/>
        </w:rPr>
        <w:t>ā</w:t>
      </w:r>
      <w:r w:rsidRPr="00ED33E7">
        <w:rPr>
          <w:lang w:val="lv-LV"/>
        </w:rPr>
        <w:t xml:space="preserve"> pa</w:t>
      </w:r>
      <w:r>
        <w:rPr>
          <w:lang w:val="lv-LV"/>
        </w:rPr>
        <w:t>ti</w:t>
      </w:r>
      <w:r w:rsidRPr="00ED33E7">
        <w:rPr>
          <w:lang w:val="lv-LV"/>
        </w:rPr>
        <w:t xml:space="preserve"> grāmatvedības politik</w:t>
      </w:r>
      <w:r>
        <w:rPr>
          <w:lang w:val="lv-LV"/>
        </w:rPr>
        <w:t>a</w:t>
      </w:r>
      <w:r w:rsidRPr="00ED33E7">
        <w:rPr>
          <w:lang w:val="lv-LV"/>
        </w:rPr>
        <w:t xml:space="preserve"> un novērtēšanas metodes, kuras izmantotas iepriekšējā pārskata gadā;</w:t>
      </w:r>
    </w:p>
    <w:p w14:paraId="26CFE671" w14:textId="77777777" w:rsidR="00D7528A" w:rsidRPr="00ED33E7" w:rsidRDefault="00D7528A" w:rsidP="00D7528A">
      <w:pPr>
        <w:pStyle w:val="Teksts"/>
        <w:numPr>
          <w:ilvl w:val="0"/>
          <w:numId w:val="15"/>
        </w:numPr>
        <w:tabs>
          <w:tab w:val="left" w:pos="720"/>
        </w:tabs>
        <w:spacing w:before="80"/>
        <w:rPr>
          <w:rFonts w:ascii="Arial Narrow" w:hAnsi="Arial Narrow"/>
          <w:sz w:val="20"/>
          <w:szCs w:val="24"/>
        </w:rPr>
      </w:pPr>
      <w:r>
        <w:rPr>
          <w:rFonts w:ascii="Arial Narrow" w:hAnsi="Arial Narrow"/>
          <w:sz w:val="20"/>
          <w:szCs w:val="24"/>
        </w:rPr>
        <w:t>finanšu pārskatā posteņi atzī</w:t>
      </w:r>
      <w:r w:rsidRPr="00ED33E7">
        <w:rPr>
          <w:rFonts w:ascii="Arial Narrow" w:hAnsi="Arial Narrow"/>
          <w:sz w:val="20"/>
          <w:szCs w:val="24"/>
        </w:rPr>
        <w:t>t</w:t>
      </w:r>
      <w:r>
        <w:rPr>
          <w:rFonts w:ascii="Arial Narrow" w:hAnsi="Arial Narrow"/>
          <w:sz w:val="20"/>
          <w:szCs w:val="24"/>
        </w:rPr>
        <w:t>i</w:t>
      </w:r>
      <w:r w:rsidRPr="00ED33E7">
        <w:rPr>
          <w:rFonts w:ascii="Arial Narrow" w:hAnsi="Arial Narrow"/>
          <w:sz w:val="20"/>
          <w:szCs w:val="24"/>
        </w:rPr>
        <w:t xml:space="preserve"> un novērtē</w:t>
      </w:r>
      <w:r>
        <w:rPr>
          <w:rFonts w:ascii="Arial Narrow" w:hAnsi="Arial Narrow"/>
          <w:sz w:val="20"/>
          <w:szCs w:val="24"/>
        </w:rPr>
        <w:t>ti</w:t>
      </w:r>
      <w:r w:rsidRPr="00ED33E7">
        <w:rPr>
          <w:rFonts w:ascii="Arial Narrow" w:hAnsi="Arial Narrow"/>
          <w:sz w:val="20"/>
          <w:szCs w:val="24"/>
        </w:rPr>
        <w:t>, izmantojot piesardzības principu, jo īpaši ievērojot šādus nosacījumus:</w:t>
      </w:r>
    </w:p>
    <w:p w14:paraId="10C83972" w14:textId="77777777" w:rsidR="00D7528A" w:rsidRPr="00ED33E7" w:rsidRDefault="00D7528A" w:rsidP="00D7528A">
      <w:pPr>
        <w:pStyle w:val="Teksts"/>
        <w:numPr>
          <w:ilvl w:val="1"/>
          <w:numId w:val="15"/>
        </w:numPr>
        <w:tabs>
          <w:tab w:val="left" w:pos="720"/>
        </w:tabs>
        <w:spacing w:before="80"/>
        <w:rPr>
          <w:rFonts w:ascii="Arial Narrow" w:hAnsi="Arial Narrow"/>
          <w:sz w:val="20"/>
          <w:szCs w:val="24"/>
        </w:rPr>
      </w:pPr>
      <w:r w:rsidRPr="00ED33E7">
        <w:rPr>
          <w:rFonts w:ascii="Arial Narrow" w:hAnsi="Arial Narrow"/>
          <w:sz w:val="20"/>
          <w:szCs w:val="24"/>
        </w:rPr>
        <w:t>finanšu pārskatā iekļau</w:t>
      </w:r>
      <w:r>
        <w:rPr>
          <w:rFonts w:ascii="Arial Narrow" w:hAnsi="Arial Narrow"/>
          <w:sz w:val="20"/>
          <w:szCs w:val="24"/>
        </w:rPr>
        <w:t>tas</w:t>
      </w:r>
      <w:r w:rsidRPr="00ED33E7">
        <w:rPr>
          <w:rFonts w:ascii="Arial Narrow" w:hAnsi="Arial Narrow"/>
          <w:sz w:val="20"/>
          <w:szCs w:val="24"/>
        </w:rPr>
        <w:t xml:space="preserve"> ti</w:t>
      </w:r>
      <w:r>
        <w:rPr>
          <w:rFonts w:ascii="Arial Narrow" w:hAnsi="Arial Narrow"/>
          <w:sz w:val="20"/>
          <w:szCs w:val="24"/>
        </w:rPr>
        <w:t>kai līdz bilances datumam iegūtā</w:t>
      </w:r>
      <w:r w:rsidRPr="00ED33E7">
        <w:rPr>
          <w:rFonts w:ascii="Arial Narrow" w:hAnsi="Arial Narrow"/>
          <w:sz w:val="20"/>
          <w:szCs w:val="24"/>
        </w:rPr>
        <w:t xml:space="preserve"> peļņ</w:t>
      </w:r>
      <w:r>
        <w:rPr>
          <w:rFonts w:ascii="Arial Narrow" w:hAnsi="Arial Narrow"/>
          <w:sz w:val="20"/>
          <w:szCs w:val="24"/>
        </w:rPr>
        <w:t>a</w:t>
      </w:r>
      <w:r w:rsidRPr="00ED33E7">
        <w:rPr>
          <w:rFonts w:ascii="Arial Narrow" w:hAnsi="Arial Narrow"/>
          <w:sz w:val="20"/>
          <w:szCs w:val="24"/>
        </w:rPr>
        <w:t>,</w:t>
      </w:r>
    </w:p>
    <w:p w14:paraId="6C508D53" w14:textId="77777777" w:rsidR="00D7528A" w:rsidRPr="00ED33E7" w:rsidRDefault="00D7528A" w:rsidP="00D7528A">
      <w:pPr>
        <w:pStyle w:val="Teksts"/>
        <w:numPr>
          <w:ilvl w:val="1"/>
          <w:numId w:val="15"/>
        </w:numPr>
        <w:tabs>
          <w:tab w:val="left" w:pos="720"/>
        </w:tabs>
        <w:spacing w:before="80"/>
        <w:rPr>
          <w:rFonts w:ascii="Arial Narrow" w:hAnsi="Arial Narrow"/>
          <w:sz w:val="20"/>
          <w:szCs w:val="24"/>
        </w:rPr>
      </w:pPr>
      <w:r w:rsidRPr="00ED33E7">
        <w:rPr>
          <w:rFonts w:ascii="Arial Narrow" w:hAnsi="Arial Narrow"/>
          <w:sz w:val="20"/>
          <w:szCs w:val="24"/>
        </w:rPr>
        <w:t>ņem</w:t>
      </w:r>
      <w:r>
        <w:rPr>
          <w:rFonts w:ascii="Arial Narrow" w:hAnsi="Arial Narrow"/>
          <w:sz w:val="20"/>
          <w:szCs w:val="24"/>
        </w:rPr>
        <w:t>tas</w:t>
      </w:r>
      <w:r w:rsidRPr="00ED33E7">
        <w:rPr>
          <w:rFonts w:ascii="Arial Narrow" w:hAnsi="Arial Narrow"/>
          <w:sz w:val="20"/>
          <w:szCs w:val="24"/>
        </w:rPr>
        <w:t xml:space="preserve"> vērā visas saistības, kā arī paredzamās riska summas un zaudējumus, kas radušies pārskata gadā vai iepriekšējos gados, arī tad, ja tie kļuvuši zināmi laikposmā starp bilances datumu un dienu, kad gada pārskatu paraksta pilnvarotā persona,</w:t>
      </w:r>
    </w:p>
    <w:p w14:paraId="694A8ADB" w14:textId="77777777" w:rsidR="00D7528A" w:rsidRPr="00ED33E7" w:rsidRDefault="00D7528A" w:rsidP="00D7528A">
      <w:pPr>
        <w:pStyle w:val="Teksts"/>
        <w:numPr>
          <w:ilvl w:val="1"/>
          <w:numId w:val="15"/>
        </w:numPr>
        <w:tabs>
          <w:tab w:val="left" w:pos="720"/>
        </w:tabs>
        <w:spacing w:before="80"/>
        <w:rPr>
          <w:rFonts w:ascii="Arial Narrow" w:hAnsi="Arial Narrow"/>
          <w:sz w:val="20"/>
          <w:szCs w:val="24"/>
        </w:rPr>
      </w:pPr>
      <w:r w:rsidRPr="00ED33E7">
        <w:rPr>
          <w:rFonts w:ascii="Arial Narrow" w:hAnsi="Arial Narrow"/>
          <w:sz w:val="20"/>
          <w:szCs w:val="24"/>
        </w:rPr>
        <w:t>aprēķin</w:t>
      </w:r>
      <w:r>
        <w:rPr>
          <w:rFonts w:ascii="Arial Narrow" w:hAnsi="Arial Narrow"/>
          <w:sz w:val="20"/>
          <w:szCs w:val="24"/>
        </w:rPr>
        <w:t xml:space="preserve">ātas </w:t>
      </w:r>
      <w:r w:rsidRPr="00ED33E7">
        <w:rPr>
          <w:rFonts w:ascii="Arial Narrow" w:hAnsi="Arial Narrow"/>
          <w:sz w:val="20"/>
          <w:szCs w:val="24"/>
        </w:rPr>
        <w:t>un ņem</w:t>
      </w:r>
      <w:r>
        <w:rPr>
          <w:rFonts w:ascii="Arial Narrow" w:hAnsi="Arial Narrow"/>
          <w:sz w:val="20"/>
          <w:szCs w:val="24"/>
        </w:rPr>
        <w:t>tas</w:t>
      </w:r>
      <w:r w:rsidRPr="00ED33E7">
        <w:rPr>
          <w:rFonts w:ascii="Arial Narrow" w:hAnsi="Arial Narrow"/>
          <w:sz w:val="20"/>
          <w:szCs w:val="24"/>
        </w:rPr>
        <w:t xml:space="preserve"> vērā visas aktīvu vērtības samazināšanās un nolietojuma summas neatkarīgi no tā, vai pārskata gads tiek noslēgts ar peļņu vai zaudējumiem;</w:t>
      </w:r>
    </w:p>
    <w:p w14:paraId="6BBDEE5D" w14:textId="77777777" w:rsidR="00D7528A" w:rsidRPr="00D524E8" w:rsidRDefault="00D7528A" w:rsidP="00D7528A">
      <w:pPr>
        <w:pStyle w:val="1text"/>
        <w:numPr>
          <w:ilvl w:val="0"/>
          <w:numId w:val="15"/>
        </w:numPr>
        <w:rPr>
          <w:lang w:val="lv-LV"/>
        </w:rPr>
      </w:pPr>
      <w:r w:rsidRPr="00ED33E7">
        <w:rPr>
          <w:lang w:val="lv-LV"/>
        </w:rPr>
        <w:t>bilance</w:t>
      </w:r>
      <w:r>
        <w:rPr>
          <w:lang w:val="lv-LV"/>
        </w:rPr>
        <w:t>s</w:t>
      </w:r>
      <w:r w:rsidRPr="00ED33E7">
        <w:rPr>
          <w:lang w:val="lv-LV"/>
        </w:rPr>
        <w:t xml:space="preserve"> un peļņas vai zau</w:t>
      </w:r>
      <w:r>
        <w:rPr>
          <w:lang w:val="lv-LV"/>
        </w:rPr>
        <w:t>dējumu</w:t>
      </w:r>
      <w:r w:rsidRPr="00ED33E7">
        <w:rPr>
          <w:lang w:val="lv-LV"/>
        </w:rPr>
        <w:t xml:space="preserve"> aprēķina posteņos summas norād</w:t>
      </w:r>
      <w:r>
        <w:rPr>
          <w:lang w:val="lv-LV"/>
        </w:rPr>
        <w:t>ītas</w:t>
      </w:r>
      <w:r w:rsidRPr="00ED33E7">
        <w:rPr>
          <w:lang w:val="lv-LV"/>
        </w:rPr>
        <w:t xml:space="preserve"> pēc uzkrāšanas principa;</w:t>
      </w:r>
    </w:p>
    <w:p w14:paraId="706E5AD2" w14:textId="77777777" w:rsidR="00D7528A" w:rsidRPr="00ED33E7" w:rsidRDefault="00D7528A" w:rsidP="00D7528A">
      <w:pPr>
        <w:pStyle w:val="1text"/>
        <w:numPr>
          <w:ilvl w:val="0"/>
          <w:numId w:val="15"/>
        </w:numPr>
        <w:rPr>
          <w:lang w:val="lv-LV"/>
        </w:rPr>
      </w:pPr>
      <w:r w:rsidRPr="00ED33E7">
        <w:rPr>
          <w:lang w:val="lv-LV"/>
        </w:rPr>
        <w:t>izmaksas saskaņo</w:t>
      </w:r>
      <w:r>
        <w:rPr>
          <w:lang w:val="lv-LV"/>
        </w:rPr>
        <w:t>tas</w:t>
      </w:r>
      <w:r w:rsidRPr="00ED33E7">
        <w:rPr>
          <w:lang w:val="lv-LV"/>
        </w:rPr>
        <w:t xml:space="preserve"> ar ieņēmumiem attiecīgajos pārskata p</w:t>
      </w:r>
      <w:r>
        <w:rPr>
          <w:lang w:val="lv-LV"/>
        </w:rPr>
        <w:t>e</w:t>
      </w:r>
      <w:r w:rsidRPr="00ED33E7">
        <w:rPr>
          <w:lang w:val="lv-LV"/>
        </w:rPr>
        <w:t>riodos;</w:t>
      </w:r>
    </w:p>
    <w:p w14:paraId="549F2000" w14:textId="77777777" w:rsidR="00D7528A" w:rsidRPr="00ED33E7" w:rsidRDefault="00D7528A" w:rsidP="00D7528A">
      <w:pPr>
        <w:pStyle w:val="1text"/>
        <w:numPr>
          <w:ilvl w:val="0"/>
          <w:numId w:val="15"/>
        </w:numPr>
        <w:rPr>
          <w:lang w:val="lv-LV"/>
        </w:rPr>
      </w:pPr>
      <w:r w:rsidRPr="00ED33E7">
        <w:rPr>
          <w:lang w:val="lv-LV"/>
        </w:rPr>
        <w:t>pārskata gada sākumā attiecīgajos bilances posteņos norādītās summas atbilst tajos pašos bilances posteņos norādītajām summām iepriekšējā pārskata gada beigās;</w:t>
      </w:r>
    </w:p>
    <w:p w14:paraId="779B879F" w14:textId="77777777" w:rsidR="00D7528A" w:rsidRPr="00ED33E7" w:rsidRDefault="00D7528A" w:rsidP="00D7528A">
      <w:pPr>
        <w:pStyle w:val="1text"/>
        <w:numPr>
          <w:ilvl w:val="0"/>
          <w:numId w:val="15"/>
        </w:numPr>
        <w:rPr>
          <w:lang w:val="lv-LV"/>
        </w:rPr>
      </w:pPr>
      <w:r w:rsidRPr="00ED33E7">
        <w:rPr>
          <w:lang w:val="lv-LV"/>
        </w:rPr>
        <w:t>bi</w:t>
      </w:r>
      <w:r>
        <w:rPr>
          <w:lang w:val="lv-LV"/>
        </w:rPr>
        <w:t>lances aktīva un pasīva posteņi</w:t>
      </w:r>
      <w:r w:rsidRPr="00ED33E7">
        <w:rPr>
          <w:lang w:val="lv-LV"/>
        </w:rPr>
        <w:t xml:space="preserve"> novērtē</w:t>
      </w:r>
      <w:r>
        <w:rPr>
          <w:lang w:val="lv-LV"/>
        </w:rPr>
        <w:t>ti</w:t>
      </w:r>
      <w:r w:rsidRPr="00ED33E7">
        <w:rPr>
          <w:lang w:val="lv-LV"/>
        </w:rPr>
        <w:t xml:space="preserve"> atsevišķi;</w:t>
      </w:r>
    </w:p>
    <w:p w14:paraId="24AEE6FC" w14:textId="77777777" w:rsidR="00D7528A" w:rsidRPr="00ED33E7" w:rsidRDefault="00D7528A" w:rsidP="00D7528A">
      <w:pPr>
        <w:pStyle w:val="1text"/>
        <w:numPr>
          <w:ilvl w:val="0"/>
          <w:numId w:val="15"/>
        </w:numPr>
        <w:rPr>
          <w:lang w:val="lv-LV"/>
        </w:rPr>
      </w:pPr>
      <w:r w:rsidRPr="00ED33E7">
        <w:rPr>
          <w:lang w:val="lv-LV"/>
        </w:rPr>
        <w:t>bilances un peļņas vai zaudējumu aprēķina pos</w:t>
      </w:r>
      <w:r>
        <w:rPr>
          <w:lang w:val="lv-LV"/>
        </w:rPr>
        <w:t>teņos summas norādītas</w:t>
      </w:r>
      <w:r w:rsidRPr="00ED33E7">
        <w:rPr>
          <w:lang w:val="lv-LV"/>
        </w:rPr>
        <w:t>, ņemot vērā saimniecisko darījumu saturu un būtību, nevis tikai juridisko formu;</w:t>
      </w:r>
    </w:p>
    <w:p w14:paraId="64E00DB6" w14:textId="77777777" w:rsidR="00D7528A" w:rsidRPr="000A3EF8" w:rsidRDefault="00D7528A" w:rsidP="00D7528A">
      <w:pPr>
        <w:pStyle w:val="1text"/>
        <w:numPr>
          <w:ilvl w:val="0"/>
          <w:numId w:val="15"/>
        </w:numPr>
        <w:rPr>
          <w:lang w:val="lv-LV"/>
        </w:rPr>
      </w:pPr>
      <w:r w:rsidRPr="00ED33E7">
        <w:rPr>
          <w:lang w:val="lv-LV"/>
        </w:rPr>
        <w:t>bilances un peļņa</w:t>
      </w:r>
      <w:r>
        <w:rPr>
          <w:lang w:val="lv-LV"/>
        </w:rPr>
        <w:t>s vai zaudējumu aprēķina posteņi</w:t>
      </w:r>
      <w:r w:rsidRPr="00ED33E7">
        <w:rPr>
          <w:lang w:val="lv-LV"/>
        </w:rPr>
        <w:t xml:space="preserve"> novērtē</w:t>
      </w:r>
      <w:r>
        <w:rPr>
          <w:lang w:val="lv-LV"/>
        </w:rPr>
        <w:t>ti</w:t>
      </w:r>
      <w:r w:rsidRPr="00ED33E7">
        <w:rPr>
          <w:lang w:val="lv-LV"/>
        </w:rPr>
        <w:t xml:space="preserve"> atbilstīgi iegādes izmaksām vai ražošanas pašizmaksai.</w:t>
      </w:r>
    </w:p>
    <w:p w14:paraId="027AF9DB" w14:textId="4006FD41" w:rsidR="00D7528A" w:rsidRPr="000A3EF8" w:rsidRDefault="00D7528A" w:rsidP="00D7528A">
      <w:pPr>
        <w:pStyle w:val="1text"/>
        <w:rPr>
          <w:lang w:val="lv-LV"/>
        </w:rPr>
      </w:pPr>
      <w:r w:rsidRPr="000A3EF8">
        <w:rPr>
          <w:lang w:val="lv-LV"/>
        </w:rPr>
        <w:t xml:space="preserve">Finanšu pārskats sagatavots saskaņā ar sākotnējās vērtības uzskaites principu. Finanšu pārskatā par naudas vienību lietota Latvijas Republikas naudas vienība </w:t>
      </w:r>
      <w:r>
        <w:rPr>
          <w:lang w:val="lv-LV"/>
        </w:rPr>
        <w:t>euro</w:t>
      </w:r>
      <w:r w:rsidRPr="000A3EF8">
        <w:rPr>
          <w:lang w:val="lv-LV"/>
        </w:rPr>
        <w:t xml:space="preserve"> (</w:t>
      </w:r>
      <w:r>
        <w:rPr>
          <w:lang w:val="lv-LV"/>
        </w:rPr>
        <w:t>EUR</w:t>
      </w:r>
      <w:r w:rsidRPr="000A3EF8">
        <w:rPr>
          <w:lang w:val="lv-LV"/>
        </w:rPr>
        <w:t>). Finanšu pārskats aptver laika periodu no 20</w:t>
      </w:r>
      <w:r>
        <w:rPr>
          <w:lang w:val="lv-LV"/>
        </w:rPr>
        <w:t>1</w:t>
      </w:r>
      <w:r w:rsidR="006313ED">
        <w:rPr>
          <w:lang w:val="lv-LV"/>
        </w:rPr>
        <w:t>9</w:t>
      </w:r>
      <w:r w:rsidRPr="000A3EF8">
        <w:rPr>
          <w:lang w:val="lv-LV"/>
        </w:rPr>
        <w:t>. gada 1. janvāra līdz 31. decembrim.</w:t>
      </w:r>
    </w:p>
    <w:p w14:paraId="42CFE7E7" w14:textId="77777777" w:rsidR="00D7528A" w:rsidRPr="000A3EF8" w:rsidRDefault="00D7528A" w:rsidP="00D7528A">
      <w:pPr>
        <w:pStyle w:val="1text"/>
        <w:rPr>
          <w:lang w:val="lv-LV"/>
        </w:rPr>
      </w:pPr>
      <w:r w:rsidRPr="000A3EF8">
        <w:rPr>
          <w:lang w:val="lv-LV"/>
        </w:rPr>
        <w:t>Grāmatvedība tiek kārtota</w:t>
      </w:r>
      <w:r>
        <w:rPr>
          <w:lang w:val="lv-LV"/>
        </w:rPr>
        <w:t>,</w:t>
      </w:r>
      <w:r w:rsidRPr="000A3EF8">
        <w:rPr>
          <w:lang w:val="lv-LV"/>
        </w:rPr>
        <w:t xml:space="preserve"> izmantojot datorteh</w:t>
      </w:r>
      <w:r>
        <w:rPr>
          <w:lang w:val="lv-LV"/>
        </w:rPr>
        <w:t>niku un grāmatvedības uzskaites programmu Tildes Jumis</w:t>
      </w:r>
      <w:r w:rsidRPr="000A3EF8">
        <w:rPr>
          <w:lang w:val="lv-LV"/>
        </w:rPr>
        <w:t xml:space="preserve"> (grāmatvedības uzskaites kārtošanai  atbilstoši LR likumdošanai).</w:t>
      </w:r>
    </w:p>
    <w:p w14:paraId="3D005C3E" w14:textId="77777777" w:rsidR="00D7528A" w:rsidRPr="000A3EF8" w:rsidRDefault="00D7528A" w:rsidP="00D7528A">
      <w:pPr>
        <w:pStyle w:val="1text"/>
        <w:rPr>
          <w:lang w:val="lv-LV"/>
        </w:rPr>
      </w:pPr>
      <w:r w:rsidRPr="000A3EF8">
        <w:rPr>
          <w:lang w:val="lv-LV"/>
        </w:rPr>
        <w:t>Dati tiek ievadīti hronoloģiskā secībā, pēc tam tie tiek sadalīti grāmatvedības reģistros un vienlaicīgi Galvenajā grāmatā. Apgrozījuma bilance, peļņas vai zaudējumu aprēķins ir redzami katru dienu.</w:t>
      </w:r>
    </w:p>
    <w:p w14:paraId="36D26030" w14:textId="77777777" w:rsidR="006C0597" w:rsidRPr="000A3EF8" w:rsidRDefault="006C0597">
      <w:pPr>
        <w:pStyle w:val="AAAvirsr1"/>
        <w:spacing w:before="200" w:after="40"/>
        <w:rPr>
          <w:lang w:val="lv-LV"/>
        </w:rPr>
      </w:pPr>
      <w:r w:rsidRPr="000A3EF8">
        <w:rPr>
          <w:lang w:val="lv-LV"/>
        </w:rPr>
        <w:t>Aplēšu izmantošana</w:t>
      </w:r>
    </w:p>
    <w:p w14:paraId="36D26031" w14:textId="77777777" w:rsidR="006C0597" w:rsidRPr="000A3EF8" w:rsidRDefault="006C0597">
      <w:pPr>
        <w:pStyle w:val="1text"/>
        <w:rPr>
          <w:lang w:val="lv-LV"/>
        </w:rPr>
      </w:pPr>
      <w:r w:rsidRPr="000A3EF8">
        <w:rPr>
          <w:lang w:val="lv-LV"/>
        </w:rPr>
        <w:t>Sagatavojot finanšu pārskatu ,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36D26032" w14:textId="77777777" w:rsidR="006C0597" w:rsidRPr="000A3EF8" w:rsidRDefault="006C0597">
      <w:pPr>
        <w:pStyle w:val="1text"/>
        <w:rPr>
          <w:b/>
          <w:bCs/>
          <w:i/>
          <w:iCs/>
          <w:lang w:val="lv-LV"/>
        </w:rPr>
      </w:pPr>
      <w:r w:rsidRPr="000A3EF8">
        <w:rPr>
          <w:b/>
          <w:bCs/>
          <w:i/>
          <w:iCs/>
          <w:lang w:val="lv-LV"/>
        </w:rPr>
        <w:t>Ārvalstu valūtu pārvērtēšana</w:t>
      </w:r>
    </w:p>
    <w:p w14:paraId="36D26033" w14:textId="77777777" w:rsidR="006C0597" w:rsidRPr="000A3EF8" w:rsidRDefault="00B44FA3">
      <w:pPr>
        <w:pStyle w:val="1text"/>
        <w:rPr>
          <w:lang w:val="lv-LV"/>
        </w:rPr>
      </w:pPr>
      <w:r w:rsidRPr="000A3EF8">
        <w:rPr>
          <w:lang w:val="lv-LV"/>
        </w:rPr>
        <w:t>Sabiedrības</w:t>
      </w:r>
      <w:r w:rsidR="006C0597" w:rsidRPr="000A3EF8">
        <w:rPr>
          <w:lang w:val="lv-LV"/>
        </w:rPr>
        <w:t xml:space="preserve"> funkcionālā valūta un finanšu pārskatā lietotā valūta ir Latvijas Republikas naudas vienība </w:t>
      </w:r>
      <w:r w:rsidR="005F7808">
        <w:rPr>
          <w:lang w:val="lv-LV"/>
        </w:rPr>
        <w:t>euro</w:t>
      </w:r>
      <w:r w:rsidR="006C0597" w:rsidRPr="000A3EF8">
        <w:rPr>
          <w:lang w:val="lv-LV"/>
        </w:rPr>
        <w:t xml:space="preserve"> (</w:t>
      </w:r>
      <w:r w:rsidR="005F7808">
        <w:rPr>
          <w:lang w:val="lv-LV"/>
        </w:rPr>
        <w:t>EUR</w:t>
      </w:r>
      <w:r w:rsidR="006C0597" w:rsidRPr="000A3EF8">
        <w:rPr>
          <w:lang w:val="lv-LV"/>
        </w:rPr>
        <w:t>). Visi darījumi ārv</w:t>
      </w:r>
      <w:r w:rsidR="005F7808">
        <w:rPr>
          <w:lang w:val="lv-LV"/>
        </w:rPr>
        <w:t>alstu valūtās ir pārvērtēti euro</w:t>
      </w:r>
      <w:r w:rsidR="006C0597" w:rsidRPr="000A3EF8">
        <w:rPr>
          <w:lang w:val="lv-LV"/>
        </w:rPr>
        <w:t xml:space="preserve"> pēc </w:t>
      </w:r>
      <w:r w:rsidR="005F7808">
        <w:rPr>
          <w:lang w:val="lv-LV"/>
        </w:rPr>
        <w:t>Eiropas Centrālās</w:t>
      </w:r>
      <w:r w:rsidR="006C0597" w:rsidRPr="000A3EF8">
        <w:rPr>
          <w:lang w:val="lv-LV"/>
        </w:rPr>
        <w:t xml:space="preserve"> oficiāli noteiktā valūtas kursa attiecīgā darījuma veikšanas dienā. Monetārie aktīvi un saistības, kas izteikti ārvalst</w:t>
      </w:r>
      <w:r w:rsidR="005F7808">
        <w:rPr>
          <w:lang w:val="lv-LV"/>
        </w:rPr>
        <w:t>u valūtā, tiek pārrēķināti euro pēc Eiropas Centrālās</w:t>
      </w:r>
      <w:r w:rsidR="006C0597" w:rsidRPr="000A3EF8">
        <w:rPr>
          <w:lang w:val="lv-LV"/>
        </w:rPr>
        <w:t xml:space="preserve"> Bankas noteiktā kursa pārskata gada pēdējā dienā. Valūtu kursa starpības, kas rodas no norēķiniem valūtās vai, atspoguļojot aktīvu un saistību posteņus, lietojot valūtas kursus, kuri atšķiras no sākotnēji darījumu uzskaitei izmantotajiem valūtas kursiem, tiek atzītas peļņas vai zaudējumu aprēķinā neto vērtībā.</w:t>
      </w:r>
    </w:p>
    <w:p w14:paraId="700FDF36" w14:textId="77777777" w:rsidR="00D7528A" w:rsidRDefault="00D7528A">
      <w:pPr>
        <w:pStyle w:val="AAAvirsr1"/>
        <w:spacing w:before="200" w:after="40"/>
        <w:rPr>
          <w:lang w:val="lv-LV"/>
        </w:rPr>
      </w:pPr>
    </w:p>
    <w:p w14:paraId="76524FB5" w14:textId="77777777" w:rsidR="00D7528A" w:rsidRDefault="00D7528A">
      <w:pPr>
        <w:pStyle w:val="AAAvirsr1"/>
        <w:spacing w:before="200" w:after="40"/>
        <w:rPr>
          <w:lang w:val="lv-LV"/>
        </w:rPr>
      </w:pPr>
    </w:p>
    <w:p w14:paraId="36D26034" w14:textId="7CBCE962" w:rsidR="006C0597" w:rsidRPr="000A3EF8" w:rsidRDefault="006C0597">
      <w:pPr>
        <w:pStyle w:val="AAAvirsr1"/>
        <w:spacing w:before="200" w:after="40"/>
        <w:rPr>
          <w:lang w:val="lv-LV"/>
        </w:rPr>
      </w:pPr>
      <w:r w:rsidRPr="000A3EF8">
        <w:rPr>
          <w:lang w:val="lv-LV"/>
        </w:rPr>
        <w:t>Nemateriālie ieguldījumi</w:t>
      </w:r>
    </w:p>
    <w:p w14:paraId="36D26035" w14:textId="77777777" w:rsidR="006C0597" w:rsidRPr="000A3EF8" w:rsidRDefault="006C0597">
      <w:pPr>
        <w:pStyle w:val="1text"/>
        <w:rPr>
          <w:rFonts w:cs="Arial"/>
          <w:lang w:val="lv-LV"/>
        </w:rPr>
      </w:pPr>
      <w:r w:rsidRPr="000A3EF8">
        <w:rPr>
          <w:lang w:val="lv-LV"/>
        </w:rPr>
        <w:t xml:space="preserve">Nemateriālie ieguldījumi ir uzskaitīti to sākotnējā vērtībā, kura tiek amortizēta aktīvu lietderīgās lietošanas laikā, izmantojot lineāro metodi. </w:t>
      </w:r>
      <w:r w:rsidRPr="000A3EF8">
        <w:rPr>
          <w:rFonts w:cs="Arial"/>
          <w:lang w:val="lv-LV"/>
        </w:rPr>
        <w:t xml:space="preserve">Ja kādi notikumi vai apstākļu maiņa liecina, ka nemateriālo ieguldījumu bilances vērtība varētu būt neatgūstama, attiecīgo nemateriālo ieguldījumu vērtība tiek pārskatīta, lai noteiktu to vērtības samazināšanos. Datorprogrammu licencēm tiek piemērota </w:t>
      </w:r>
      <w:r w:rsidR="002822BC">
        <w:rPr>
          <w:rFonts w:cs="Arial"/>
          <w:lang w:val="lv-LV"/>
        </w:rPr>
        <w:t>33.33</w:t>
      </w:r>
      <w:r w:rsidR="00B44FA3" w:rsidRPr="000A3EF8">
        <w:rPr>
          <w:rFonts w:cs="Arial"/>
          <w:lang w:val="lv-LV"/>
        </w:rPr>
        <w:t xml:space="preserve"> </w:t>
      </w:r>
      <w:r w:rsidRPr="000A3EF8">
        <w:rPr>
          <w:rFonts w:cs="Arial"/>
          <w:lang w:val="lv-LV"/>
        </w:rPr>
        <w:t>% nolietojuma gada likme.</w:t>
      </w:r>
    </w:p>
    <w:p w14:paraId="36D26036" w14:textId="77777777" w:rsidR="006C0597" w:rsidRPr="000A3EF8" w:rsidRDefault="006C0597">
      <w:pPr>
        <w:pStyle w:val="AAAvirsr1"/>
        <w:spacing w:before="200" w:after="40"/>
        <w:rPr>
          <w:lang w:val="lv-LV"/>
        </w:rPr>
      </w:pPr>
      <w:r w:rsidRPr="000A3EF8">
        <w:rPr>
          <w:lang w:val="lv-LV"/>
        </w:rPr>
        <w:t>Pamatlīdzekļi</w:t>
      </w:r>
    </w:p>
    <w:p w14:paraId="36D26037" w14:textId="77777777" w:rsidR="006C0597" w:rsidRPr="000A3EF8" w:rsidRDefault="006C0597">
      <w:pPr>
        <w:pStyle w:val="1text"/>
        <w:rPr>
          <w:lang w:val="lv-LV"/>
        </w:rPr>
      </w:pPr>
      <w:r w:rsidRPr="000A3EF8">
        <w:rPr>
          <w:lang w:val="lv-LV"/>
        </w:rPr>
        <w:t>Pamatlīdzekļi</w:t>
      </w:r>
      <w:r w:rsidRPr="000A3EF8">
        <w:rPr>
          <w:rFonts w:ascii="Times New Roman" w:hAnsi="Times New Roman"/>
          <w:lang w:val="lv-LV"/>
        </w:rPr>
        <w:t xml:space="preserve"> </w:t>
      </w:r>
      <w:r w:rsidRPr="000A3EF8">
        <w:rPr>
          <w:lang w:val="lv-LV"/>
        </w:rPr>
        <w:t>ir uzskaitīti to sākotnējā vērtībā, atskaitot uzkrāto nolietojumu un vērtības samazinājumu. Nolietojums tiek aprēķināts šādā aktīva lietderīgās lietošanas laikā, izmantojot lineāro metodi:</w:t>
      </w:r>
    </w:p>
    <w:p w14:paraId="36D26038" w14:textId="77777777" w:rsidR="006C0597" w:rsidRPr="000A3EF8" w:rsidRDefault="006C0597">
      <w:pPr>
        <w:pStyle w:val="1text"/>
        <w:ind w:left="720"/>
        <w:rPr>
          <w:lang w:val="lv-LV"/>
        </w:rPr>
      </w:pPr>
      <w:bookmarkStart w:id="33" w:name="75"/>
      <w:bookmarkStart w:id="34" w:name="76"/>
      <w:bookmarkEnd w:id="33"/>
      <w:bookmarkEnd w:id="34"/>
      <w:r w:rsidRPr="000A3EF8">
        <w:rPr>
          <w:lang w:val="lv-LV"/>
        </w:rPr>
        <w:t xml:space="preserve">Datori, kopētāji, drukas iekārtas         </w:t>
      </w:r>
      <w:r w:rsidR="002822BC">
        <w:rPr>
          <w:lang w:val="lv-LV"/>
        </w:rPr>
        <w:t>2-</w:t>
      </w:r>
      <w:r w:rsidRPr="000A3EF8">
        <w:rPr>
          <w:lang w:val="lv-LV"/>
        </w:rPr>
        <w:t>3 gadi</w:t>
      </w:r>
    </w:p>
    <w:p w14:paraId="36D26039" w14:textId="77777777" w:rsidR="006C0597" w:rsidRPr="000A3EF8" w:rsidRDefault="006C0597">
      <w:pPr>
        <w:pStyle w:val="1text"/>
        <w:ind w:left="720"/>
        <w:rPr>
          <w:lang w:val="lv-LV"/>
        </w:rPr>
      </w:pPr>
      <w:r w:rsidRPr="000A3EF8">
        <w:rPr>
          <w:lang w:val="lv-LV"/>
        </w:rPr>
        <w:t xml:space="preserve">Pārējie pamatlīdzekļi                    </w:t>
      </w:r>
      <w:r w:rsidR="002822BC">
        <w:rPr>
          <w:lang w:val="lv-LV"/>
        </w:rPr>
        <w:t>2</w:t>
      </w:r>
      <w:r w:rsidRPr="000A3EF8">
        <w:rPr>
          <w:lang w:val="lv-LV"/>
        </w:rPr>
        <w:t xml:space="preserve"> – </w:t>
      </w:r>
      <w:r w:rsidR="002822BC">
        <w:rPr>
          <w:lang w:val="lv-LV"/>
        </w:rPr>
        <w:t>5</w:t>
      </w:r>
      <w:r w:rsidRPr="000A3EF8">
        <w:rPr>
          <w:lang w:val="lv-LV"/>
        </w:rPr>
        <w:t xml:space="preserve"> gadi    </w:t>
      </w:r>
    </w:p>
    <w:p w14:paraId="36D2603A" w14:textId="77777777" w:rsidR="006C0597" w:rsidRPr="000A3EF8" w:rsidRDefault="006C0597">
      <w:pPr>
        <w:pStyle w:val="1text"/>
        <w:rPr>
          <w:lang w:val="lv-LV"/>
        </w:rPr>
      </w:pPr>
      <w:r w:rsidRPr="000A3EF8">
        <w:rPr>
          <w:lang w:val="lv-LV"/>
        </w:rPr>
        <w:t>Nolietojumu aprēķina, sākot ar nākamo mēnesi pēc pamatlīdzekļu nodošanas ekspluatācijā vai iesaistīšanas saimnieciskajā darbībā.</w:t>
      </w:r>
    </w:p>
    <w:p w14:paraId="36D2603B" w14:textId="77777777" w:rsidR="006C0597" w:rsidRPr="000A3EF8" w:rsidRDefault="006C0597">
      <w:pPr>
        <w:pStyle w:val="1text"/>
        <w:rPr>
          <w:rFonts w:cs="Arial"/>
          <w:lang w:val="lv-LV"/>
        </w:rPr>
      </w:pPr>
      <w:r w:rsidRPr="000A3EF8">
        <w:rPr>
          <w:lang w:val="lv-LV"/>
        </w:rPr>
        <w:t xml:space="preserve">Ja kādi notikumi vai apstākļu maiņa liecina, ka pamatlīdzekļu bilances vērtība varētu būt neatgūstama, attiecīgo pamatlīdzekļu vērtība tiek pārskatīta, lai noteiktu to vērtības samazināšanos. </w:t>
      </w:r>
      <w:bookmarkStart w:id="35" w:name="77"/>
      <w:bookmarkStart w:id="36" w:name="78"/>
      <w:bookmarkEnd w:id="35"/>
      <w:bookmarkEnd w:id="36"/>
    </w:p>
    <w:p w14:paraId="36D2603C" w14:textId="77777777" w:rsidR="006C0597" w:rsidRPr="000A3EF8" w:rsidRDefault="006C0597">
      <w:pPr>
        <w:pStyle w:val="1text"/>
        <w:rPr>
          <w:rFonts w:cs="Arial"/>
          <w:lang w:val="lv-LV"/>
        </w:rPr>
      </w:pPr>
      <w:r w:rsidRPr="000A3EF8">
        <w:rPr>
          <w:rFonts w:cs="Arial"/>
          <w:lang w:val="lv-LV"/>
        </w:rPr>
        <w:t>Pamatlīdzekļu objektu uzskaites vērtības atzīšanu pārtrauc, ja tas tiek atsavināts vai gadījumā, kad no aktīva turpmākās lietošanas nākotnē nav gaidāmi nekādi saimnieciskie labumi. Jebkāda peļņa vai zaudējumi, kas radušies pamatlīdzekļu objekta atzīšanas pārtraukšanas rezultātā (ko aprēķina kā starpību starp neto ieņēmumiem no atsavināšanas un pamatlīdzekļa bilances vērtību), tiek atzīta peļņas vai zaudējumu aprēķinā tajā periodā, kad notikusi pamatlīdzekļa atzīšanas pārtraukšana.</w:t>
      </w:r>
    </w:p>
    <w:p w14:paraId="36D2603E" w14:textId="77777777" w:rsidR="006C0597" w:rsidRPr="000A3EF8" w:rsidRDefault="006C0597">
      <w:pPr>
        <w:pStyle w:val="Heading7"/>
        <w:spacing w:before="240" w:after="60"/>
        <w:rPr>
          <w:bCs w:val="0"/>
          <w:i/>
          <w:iCs/>
          <w:szCs w:val="24"/>
          <w:u w:val="none"/>
        </w:rPr>
      </w:pPr>
      <w:r w:rsidRPr="000A3EF8">
        <w:rPr>
          <w:bCs w:val="0"/>
          <w:i/>
          <w:iCs/>
          <w:szCs w:val="24"/>
          <w:u w:val="none"/>
        </w:rPr>
        <w:t xml:space="preserve">Pircēju un pasūtītāju parādi un citi debitori </w:t>
      </w:r>
    </w:p>
    <w:p w14:paraId="401FA7F0" w14:textId="77777777" w:rsidR="00D7528A" w:rsidRDefault="00D7528A" w:rsidP="00D7528A">
      <w:pPr>
        <w:pStyle w:val="1text"/>
        <w:rPr>
          <w:lang w:val="lv-LV"/>
        </w:rPr>
      </w:pPr>
      <w:r w:rsidRPr="000A3EF8">
        <w:rPr>
          <w:lang w:val="lv-LV"/>
        </w:rPr>
        <w:t xml:space="preserve">Pircēju un pasūtītāju parādi tiek uzskaitīti un atspoguļoti bilancē atbilstoši sākotnējai rēķinu summai, atskaitot nedrošiem parādiem izveidotos uzkrājumus. </w:t>
      </w:r>
    </w:p>
    <w:p w14:paraId="197A8A57" w14:textId="77777777" w:rsidR="00D7528A" w:rsidRDefault="00D7528A" w:rsidP="00D7528A">
      <w:pPr>
        <w:pStyle w:val="1text"/>
        <w:rPr>
          <w:lang w:val="lv-LV"/>
        </w:rPr>
      </w:pPr>
      <w:r w:rsidRPr="000A3EF8">
        <w:rPr>
          <w:lang w:val="lv-LV"/>
        </w:rPr>
        <w:t>Uzkrājumi</w:t>
      </w:r>
      <w:r>
        <w:rPr>
          <w:lang w:val="lv-LV"/>
        </w:rPr>
        <w:t xml:space="preserve"> nedrošiem parādiem tiek veidoti</w:t>
      </w:r>
      <w:r w:rsidRPr="000A3EF8">
        <w:rPr>
          <w:lang w:val="lv-LV"/>
        </w:rPr>
        <w:t>, kad pilnas parāda summas saņemšana vairs nav ticama</w:t>
      </w:r>
      <w:r>
        <w:rPr>
          <w:lang w:val="lv-LV"/>
        </w:rPr>
        <w:t xml:space="preserve">, </w:t>
      </w:r>
      <w:r w:rsidRPr="000C0117">
        <w:rPr>
          <w:lang w:val="lv-LV"/>
        </w:rPr>
        <w:t>vienlaikus iekļaujot attiecīgo summu kā izmaksas peļņas vai zaudējumu aprēķinā</w:t>
      </w:r>
      <w:r w:rsidRPr="000A3EF8">
        <w:rPr>
          <w:lang w:val="lv-LV"/>
        </w:rPr>
        <w:t xml:space="preserve">. </w:t>
      </w:r>
    </w:p>
    <w:p w14:paraId="0D19F184" w14:textId="77777777" w:rsidR="00D7528A" w:rsidRPr="00EB3F8B" w:rsidRDefault="00D7528A" w:rsidP="00D7528A">
      <w:pPr>
        <w:pStyle w:val="1text"/>
        <w:rPr>
          <w:lang w:val="lv-LV"/>
        </w:rPr>
      </w:pPr>
      <w:r w:rsidRPr="000C0117">
        <w:rPr>
          <w:lang w:val="lv-LV"/>
        </w:rPr>
        <w:t>Ja parāds</w:t>
      </w:r>
      <w:r w:rsidRPr="00EB3F8B">
        <w:rPr>
          <w:lang w:val="lv-LV"/>
        </w:rPr>
        <w:t xml:space="preserve"> uzskatāms par bezcerīgu (zaudētu bez cerībām to kādreiz atgūt), tas attiecīgi tiek norakstīts no nedrošiem parādiem izveidotajiem uzkrājumiem vai uzreiz atzīts par pārskata perioda izmaksām.</w:t>
      </w:r>
    </w:p>
    <w:p w14:paraId="36D26040" w14:textId="77777777" w:rsidR="006C0597" w:rsidRPr="000A3EF8" w:rsidRDefault="006C0597">
      <w:pPr>
        <w:pStyle w:val="Heading7"/>
        <w:spacing w:before="240" w:after="60"/>
        <w:rPr>
          <w:bCs w:val="0"/>
          <w:i/>
          <w:iCs/>
          <w:szCs w:val="24"/>
          <w:u w:val="none"/>
        </w:rPr>
      </w:pPr>
      <w:r w:rsidRPr="000A3EF8">
        <w:rPr>
          <w:bCs w:val="0"/>
          <w:i/>
          <w:iCs/>
          <w:szCs w:val="24"/>
          <w:u w:val="none"/>
        </w:rPr>
        <w:t>Nauda un naudas ekvivalenti</w:t>
      </w:r>
    </w:p>
    <w:p w14:paraId="36D26041" w14:textId="77777777" w:rsidR="006C0597" w:rsidRPr="000A3EF8" w:rsidRDefault="006C0597">
      <w:pPr>
        <w:pStyle w:val="1text"/>
        <w:rPr>
          <w:lang w:val="lv-LV"/>
        </w:rPr>
      </w:pPr>
      <w:r w:rsidRPr="000A3EF8">
        <w:rPr>
          <w:lang w:val="lv-LV"/>
        </w:rPr>
        <w:t xml:space="preserve">Naudu un naudas ekvivalentus veido nauda bankā un </w:t>
      </w:r>
      <w:r w:rsidR="00B74CB0">
        <w:rPr>
          <w:lang w:val="lv-LV"/>
        </w:rPr>
        <w:t>kasē</w:t>
      </w:r>
      <w:r w:rsidRPr="000A3EF8">
        <w:rPr>
          <w:lang w:val="lv-LV"/>
        </w:rPr>
        <w:t>.</w:t>
      </w:r>
    </w:p>
    <w:p w14:paraId="56CEF888" w14:textId="77777777" w:rsidR="002E1D0E" w:rsidRPr="000A3EF8" w:rsidRDefault="002E1D0E" w:rsidP="002E1D0E">
      <w:pPr>
        <w:pStyle w:val="Heading7"/>
        <w:spacing w:before="240" w:after="60"/>
        <w:rPr>
          <w:bCs w:val="0"/>
          <w:i/>
          <w:iCs/>
          <w:szCs w:val="24"/>
          <w:u w:val="none"/>
        </w:rPr>
      </w:pPr>
      <w:r>
        <w:rPr>
          <w:bCs w:val="0"/>
          <w:i/>
          <w:iCs/>
          <w:szCs w:val="24"/>
          <w:u w:val="none"/>
        </w:rPr>
        <w:t>Uzkrātie ieņēmumi</w:t>
      </w:r>
    </w:p>
    <w:p w14:paraId="5D215139" w14:textId="77777777" w:rsidR="002E1D0E" w:rsidRPr="000A3EF8" w:rsidRDefault="002E1D0E" w:rsidP="002E1D0E">
      <w:pPr>
        <w:pStyle w:val="1text"/>
        <w:rPr>
          <w:lang w:val="lv-LV"/>
        </w:rPr>
      </w:pPr>
      <w:r>
        <w:rPr>
          <w:lang w:val="lv-LV"/>
        </w:rPr>
        <w:t>Postenī</w:t>
      </w:r>
      <w:r w:rsidRPr="00EB3F8B">
        <w:rPr>
          <w:lang w:val="lv-LV"/>
        </w:rPr>
        <w:t xml:space="preserve"> „Uzkrātie ieņēmumi” norāda skaidri zināmās norēķinu summas ar pircējiem un pasūtītājiem par preču piegādi vai pakalpojumu sniegšanu pārskata gadā, attiecībā uz kuriem saskaņā ar līguma nosacījumiem bilances datumā vēl nav pienācis maksāšanai paredzētā attaisnojuma dokumenta (rēķina) iesniegšanas termiņš. Šīs norēķinu summas aprēķina, pamatojoties uz attiecīgajā līgumā noteikto cenu un faktisko preču piegādi vai pakalpojumu sniegšanu apliecinošiem dokumentiem</w:t>
      </w:r>
    </w:p>
    <w:p w14:paraId="36D26042" w14:textId="5DDD60F2" w:rsidR="006C0597" w:rsidRPr="000A3EF8" w:rsidRDefault="006C0597">
      <w:pPr>
        <w:pStyle w:val="AAAvirsr1"/>
        <w:spacing w:before="200" w:after="40"/>
        <w:rPr>
          <w:lang w:val="lv-LV"/>
        </w:rPr>
      </w:pPr>
      <w:r w:rsidRPr="000A3EF8">
        <w:rPr>
          <w:lang w:val="lv-LV"/>
        </w:rPr>
        <w:t xml:space="preserve">Uzkrājumi </w:t>
      </w:r>
    </w:p>
    <w:p w14:paraId="36D26043" w14:textId="4B6D1BF3" w:rsidR="006C0597" w:rsidRDefault="006C0597">
      <w:pPr>
        <w:pStyle w:val="1text"/>
        <w:rPr>
          <w:lang w:val="lv-LV"/>
        </w:rPr>
      </w:pPr>
      <w:r w:rsidRPr="000A3EF8">
        <w:rPr>
          <w:lang w:val="lv-LV"/>
        </w:rPr>
        <w:t xml:space="preserve">Uzkrājumi tiek atzīti, kad </w:t>
      </w:r>
      <w:r w:rsidR="00B44FA3" w:rsidRPr="000A3EF8">
        <w:rPr>
          <w:lang w:val="lv-LV"/>
        </w:rPr>
        <w:t>Sabiedrībai</w:t>
      </w:r>
      <w:r w:rsidRPr="000A3EF8">
        <w:rPr>
          <w:lang w:val="lv-LV"/>
        </w:rPr>
        <w:t xml:space="preserve"> ir pašreizējs pienākums (juridisks vai prakses radīts), ko izraisījis kāds pagātnes notikums, un pastāv varbūtība, ka šo saistību izpildei būs nepieciešama ekonomiskos labumus ietverošu resursu aizplūšana no </w:t>
      </w:r>
      <w:r w:rsidR="00B44FA3" w:rsidRPr="000A3EF8">
        <w:rPr>
          <w:lang w:val="lv-LV"/>
        </w:rPr>
        <w:t>Sabiedrības</w:t>
      </w:r>
      <w:r w:rsidRPr="000A3EF8">
        <w:rPr>
          <w:lang w:val="lv-LV"/>
        </w:rPr>
        <w:t xml:space="preserve">, un saistību apjomu iespējams pietiekami ticami novērtēt. </w:t>
      </w:r>
    </w:p>
    <w:p w14:paraId="048377B7" w14:textId="77777777" w:rsidR="002E1D0E" w:rsidRDefault="002E1D0E" w:rsidP="002E1D0E">
      <w:pPr>
        <w:pStyle w:val="AAAvirsr1"/>
        <w:spacing w:before="200" w:after="40"/>
        <w:rPr>
          <w:lang w:val="lv-LV"/>
        </w:rPr>
      </w:pPr>
      <w:r w:rsidRPr="003E348E">
        <w:rPr>
          <w:lang w:val="lv-LV"/>
        </w:rPr>
        <w:t>Kreditoru uzskaite</w:t>
      </w:r>
    </w:p>
    <w:p w14:paraId="429461A0" w14:textId="77777777" w:rsidR="002E1D0E" w:rsidRDefault="002E1D0E" w:rsidP="002E1D0E">
      <w:pPr>
        <w:pStyle w:val="1text"/>
        <w:rPr>
          <w:lang w:val="lv-LV"/>
        </w:rPr>
      </w:pPr>
      <w:r w:rsidRPr="003E348E">
        <w:rPr>
          <w:lang w:val="lv-LV"/>
        </w:rPr>
        <w:t>Kreditoru parādu atlikumus bilancē norāda atbilstoši attaisnojuma dokumentiem un ierakstiem Sabiedrības grāmatvedības reģistros un saskaņo (salīdzina) ar attiecīgajiem debitoriem un kreditoriem, veicot savstarpējo atlikumu salīdzināšanu bilances datumā. Strīda gadījumos kreditoru parādu atlikumus bilancē norāda atbilstoši Sabiedrības grāmatvedības datiem</w:t>
      </w:r>
      <w:r>
        <w:rPr>
          <w:lang w:val="lv-LV"/>
        </w:rPr>
        <w:t>.</w:t>
      </w:r>
    </w:p>
    <w:p w14:paraId="2693587F" w14:textId="77777777" w:rsidR="002E1D0E" w:rsidRDefault="002E1D0E" w:rsidP="002E1D0E">
      <w:pPr>
        <w:pStyle w:val="1text"/>
        <w:rPr>
          <w:lang w:val="lv-LV"/>
        </w:rPr>
      </w:pPr>
      <w:r w:rsidRPr="003E348E">
        <w:rPr>
          <w:lang w:val="lv-LV"/>
        </w:rPr>
        <w:t>Norēķini ar piegādātājiem un darbuzņēmējiem ir Sabiedrības saistības par iegādātajām precēm, saņemtajiem pakalpojumiem saistībā ar pamatdarbību, pamatojoties uz saņemtajiem attaisnojuma dokumentiem, piemēram, rēķiniem, preču pavadzīmēm</w:t>
      </w:r>
      <w:r>
        <w:rPr>
          <w:lang w:val="lv-LV"/>
        </w:rPr>
        <w:t>.</w:t>
      </w:r>
    </w:p>
    <w:p w14:paraId="7DB6C7EA" w14:textId="77777777" w:rsidR="002E1D0E" w:rsidRPr="003E348E" w:rsidRDefault="002E1D0E" w:rsidP="002E1D0E">
      <w:pPr>
        <w:pStyle w:val="1text"/>
        <w:rPr>
          <w:lang w:val="lv-LV"/>
        </w:rPr>
      </w:pPr>
      <w:r>
        <w:rPr>
          <w:lang w:val="lv-LV"/>
        </w:rPr>
        <w:t>Postenī</w:t>
      </w:r>
      <w:r w:rsidRPr="003E348E">
        <w:rPr>
          <w:lang w:val="lv-LV"/>
        </w:rPr>
        <w:t xml:space="preserve"> „Uzkrātās saistības” norāda skaidri zināmās saistību summas pret preču piegādātājiem un pakalpojumu sniedzējiem par pārskata gadā saņemtajām precēm vai pakalpojumiem, par kurām piegādes, pirkuma vai līguma nosacījumu vai citu iemeslu dēļ bilances datumā vēl nav saņemts maksāšanai paredzēts attiecīgs attaisnojuma dokuments (rēķins). Šīs saistību summas aprēķina, pamatojoties uz attiecīgajā līgumā noteikto cenu un faktisko preču vai pakalpojumu saņemšanu apliecinošiem dokumentiem</w:t>
      </w:r>
      <w:r>
        <w:rPr>
          <w:lang w:val="lv-LV"/>
        </w:rPr>
        <w:t>.</w:t>
      </w:r>
    </w:p>
    <w:p w14:paraId="33D60688" w14:textId="77777777" w:rsidR="002E1D0E" w:rsidRPr="000A3EF8" w:rsidRDefault="002E1D0E">
      <w:pPr>
        <w:pStyle w:val="1text"/>
        <w:rPr>
          <w:lang w:val="lv-LV"/>
        </w:rPr>
      </w:pPr>
    </w:p>
    <w:p w14:paraId="29500F74" w14:textId="77777777" w:rsidR="002E1D0E" w:rsidRDefault="002E1D0E">
      <w:pPr>
        <w:pStyle w:val="Heading7"/>
        <w:spacing w:before="240" w:after="60"/>
        <w:rPr>
          <w:bCs w:val="0"/>
          <w:i/>
          <w:iCs/>
          <w:szCs w:val="24"/>
          <w:u w:val="none"/>
        </w:rPr>
      </w:pPr>
    </w:p>
    <w:p w14:paraId="23336331" w14:textId="77777777" w:rsidR="002E1D0E" w:rsidRPr="000A3EF8" w:rsidRDefault="002E1D0E" w:rsidP="002E1D0E">
      <w:pPr>
        <w:pStyle w:val="AAAvirsr1"/>
        <w:spacing w:before="200" w:after="40"/>
        <w:rPr>
          <w:lang w:val="lv-LV"/>
        </w:rPr>
      </w:pPr>
      <w:r w:rsidRPr="000A3EF8">
        <w:rPr>
          <w:lang w:val="lv-LV"/>
        </w:rPr>
        <w:t>Iespējamās saistības un aktīvi</w:t>
      </w:r>
    </w:p>
    <w:p w14:paraId="05710880" w14:textId="77777777" w:rsidR="002E1D0E" w:rsidRPr="000A3EF8" w:rsidRDefault="002E1D0E" w:rsidP="002E1D0E">
      <w:pPr>
        <w:pStyle w:val="1text"/>
        <w:rPr>
          <w:lang w:val="lv-LV"/>
        </w:rPr>
      </w:pPr>
      <w:r w:rsidRPr="000A3EF8">
        <w:rPr>
          <w:lang w:val="lv-LV"/>
        </w:rPr>
        <w:t>Šajos finanšu pārskatos iespējamās saistības nav atzītas.  Tās kā saistības tiek atzītas tikai tad, ja iespējamība, ka līdzekļi tiks izdoti, kļūst pietiekami pamatota. Iespējamie aktīvi šajos finanšu pārskatos netiek atzīti, bet tiek atspoguļoti tikai tad, kad iespējamība, ka ar darījumu saistītie ekonomiskie guvumi nonāks līdz Sabiedrībai, ir pietiekami pamatota.</w:t>
      </w:r>
    </w:p>
    <w:p w14:paraId="36D26044" w14:textId="0345DA3F" w:rsidR="006C0597" w:rsidRPr="000A3EF8" w:rsidRDefault="006C0597">
      <w:pPr>
        <w:pStyle w:val="Heading7"/>
        <w:spacing w:before="240" w:after="60"/>
        <w:rPr>
          <w:bCs w:val="0"/>
          <w:i/>
          <w:iCs/>
          <w:szCs w:val="24"/>
          <w:u w:val="none"/>
        </w:rPr>
      </w:pPr>
      <w:r w:rsidRPr="000A3EF8">
        <w:rPr>
          <w:bCs w:val="0"/>
          <w:i/>
          <w:iCs/>
          <w:szCs w:val="24"/>
          <w:u w:val="none"/>
        </w:rPr>
        <w:t>Ieņēmumu atzīšana</w:t>
      </w:r>
    </w:p>
    <w:p w14:paraId="36D26045" w14:textId="77777777" w:rsidR="006C0597" w:rsidRPr="000A3EF8" w:rsidRDefault="006C0597">
      <w:pPr>
        <w:pStyle w:val="1text"/>
        <w:rPr>
          <w:lang w:val="lv-LV"/>
        </w:rPr>
      </w:pPr>
      <w:r w:rsidRPr="000A3EF8">
        <w:rPr>
          <w:lang w:val="lv-LV"/>
        </w:rPr>
        <w:t xml:space="preserve">Ieņēmumi tiek atzīti atbilstoši pārliecībai par iespēju </w:t>
      </w:r>
      <w:r w:rsidR="00B44FA3" w:rsidRPr="000A3EF8">
        <w:rPr>
          <w:lang w:val="lv-LV"/>
        </w:rPr>
        <w:t>Sabiedrībai</w:t>
      </w:r>
      <w:r w:rsidRPr="000A3EF8">
        <w:rPr>
          <w:lang w:val="lv-LV"/>
        </w:rPr>
        <w:t xml:space="preserve"> gūt ekonomisko labumu un tik lielā apmērā, kādā to iespējams pamatoti noteikt, atskaitot pievienotās vērtības nodokli un ar pārdošanu saistītās atlaides.  Atzīstot ieņēmumus, tiek ņemti vērā arī šādi nosacījumi: </w:t>
      </w:r>
    </w:p>
    <w:p w14:paraId="36D26046" w14:textId="77777777" w:rsidR="006C0597" w:rsidRPr="000A3EF8" w:rsidRDefault="006C0597">
      <w:pPr>
        <w:pStyle w:val="1text"/>
        <w:rPr>
          <w:b/>
          <w:bCs/>
          <w:i/>
          <w:lang w:val="lv-LV"/>
        </w:rPr>
      </w:pPr>
      <w:r w:rsidRPr="000A3EF8">
        <w:rPr>
          <w:b/>
          <w:bCs/>
          <w:i/>
          <w:lang w:val="lv-LV"/>
        </w:rPr>
        <w:t>Pakalpojumu sniegšana</w:t>
      </w:r>
      <w:r w:rsidRPr="000A3EF8">
        <w:rPr>
          <w:b/>
          <w:bCs/>
          <w:i/>
          <w:lang w:val="lv-LV"/>
        </w:rPr>
        <w:tab/>
      </w:r>
    </w:p>
    <w:p w14:paraId="36D26047" w14:textId="7A1F55D6" w:rsidR="006C0597" w:rsidRDefault="006C0597">
      <w:pPr>
        <w:pStyle w:val="1text"/>
        <w:rPr>
          <w:lang w:val="lv-LV"/>
        </w:rPr>
      </w:pPr>
      <w:r w:rsidRPr="000A3EF8">
        <w:rPr>
          <w:lang w:val="lv-LV"/>
        </w:rPr>
        <w:t xml:space="preserve">Sniegto pakalpojumu vērtībā ietilpst galvenokārt ieņēmumi no </w:t>
      </w:r>
      <w:r w:rsidR="00B74CB0">
        <w:rPr>
          <w:lang w:val="lv-LV"/>
        </w:rPr>
        <w:t>apdrošināšanas starpniecības</w:t>
      </w:r>
      <w:r w:rsidRPr="000A3EF8">
        <w:rPr>
          <w:lang w:val="lv-LV"/>
        </w:rPr>
        <w:t xml:space="preserve"> pakalpojumiem. Ieņēmumi no pakalpojumiem tiek atzīti periodā, kad pakalpojumi sniegti. </w:t>
      </w:r>
    </w:p>
    <w:p w14:paraId="0A7244A2" w14:textId="77777777" w:rsidR="002E1D0E" w:rsidRPr="00494381" w:rsidRDefault="002E1D0E" w:rsidP="002E1D0E">
      <w:pPr>
        <w:pStyle w:val="BodyText3"/>
        <w:spacing w:before="80"/>
        <w:rPr>
          <w:rFonts w:ascii="Arial Narrow" w:hAnsi="Arial Narrow"/>
          <w:b/>
          <w:i/>
          <w:iCs/>
          <w:sz w:val="22"/>
          <w:szCs w:val="24"/>
        </w:rPr>
      </w:pPr>
      <w:r w:rsidRPr="00494381">
        <w:rPr>
          <w:rFonts w:ascii="Arial Narrow" w:hAnsi="Arial Narrow"/>
          <w:b/>
          <w:i/>
          <w:iCs/>
          <w:sz w:val="22"/>
          <w:szCs w:val="24"/>
        </w:rPr>
        <w:t>Izdevumu atzīšana</w:t>
      </w:r>
    </w:p>
    <w:p w14:paraId="5CBFC029" w14:textId="77777777" w:rsidR="002E1D0E" w:rsidRPr="000830ED" w:rsidRDefault="002E1D0E" w:rsidP="002E1D0E">
      <w:pPr>
        <w:pStyle w:val="Heading7"/>
        <w:spacing w:before="240" w:after="60"/>
        <w:rPr>
          <w:szCs w:val="24"/>
        </w:rPr>
      </w:pPr>
      <w:r>
        <w:rPr>
          <w:b w:val="0"/>
          <w:bCs w:val="0"/>
          <w:sz w:val="20"/>
          <w:szCs w:val="24"/>
          <w:u w:val="none"/>
        </w:rPr>
        <w:t>I</w:t>
      </w:r>
      <w:r w:rsidRPr="00494381">
        <w:rPr>
          <w:b w:val="0"/>
          <w:bCs w:val="0"/>
          <w:sz w:val="20"/>
          <w:szCs w:val="24"/>
          <w:u w:val="none"/>
        </w:rPr>
        <w:t>zdevumus uzs</w:t>
      </w:r>
      <w:r>
        <w:rPr>
          <w:b w:val="0"/>
          <w:bCs w:val="0"/>
          <w:sz w:val="20"/>
          <w:szCs w:val="24"/>
          <w:u w:val="none"/>
        </w:rPr>
        <w:t xml:space="preserve">kaita pēc uzkrāšanas principa, </w:t>
      </w:r>
      <w:r w:rsidRPr="00494381">
        <w:rPr>
          <w:b w:val="0"/>
          <w:bCs w:val="0"/>
          <w:sz w:val="20"/>
          <w:szCs w:val="24"/>
          <w:u w:val="none"/>
        </w:rPr>
        <w:t>atzīstot periodā, kad tie radušies, neatkarīgi no naudas saņem</w:t>
      </w:r>
      <w:r>
        <w:rPr>
          <w:b w:val="0"/>
          <w:bCs w:val="0"/>
          <w:sz w:val="20"/>
          <w:szCs w:val="24"/>
          <w:u w:val="none"/>
        </w:rPr>
        <w:t>šanas vai samaksas.</w:t>
      </w:r>
    </w:p>
    <w:p w14:paraId="36D26048" w14:textId="77777777" w:rsidR="006C0597" w:rsidRPr="000A3EF8" w:rsidRDefault="006C0597">
      <w:pPr>
        <w:pStyle w:val="Heading7"/>
        <w:spacing w:before="240" w:after="60"/>
        <w:rPr>
          <w:bCs w:val="0"/>
          <w:i/>
          <w:iCs/>
          <w:szCs w:val="24"/>
          <w:u w:val="none"/>
        </w:rPr>
      </w:pPr>
      <w:r w:rsidRPr="000A3EF8">
        <w:rPr>
          <w:bCs w:val="0"/>
          <w:i/>
          <w:iCs/>
          <w:szCs w:val="24"/>
          <w:u w:val="none"/>
        </w:rPr>
        <w:t>Uzņēmumu ienākuma nodoklis</w:t>
      </w:r>
    </w:p>
    <w:p w14:paraId="759EA858" w14:textId="505BA1C9" w:rsidR="005E0B86" w:rsidRPr="00F51FF6" w:rsidRDefault="005E0B86" w:rsidP="005E0B86">
      <w:pPr>
        <w:pStyle w:val="Heading7"/>
        <w:spacing w:before="180" w:after="60"/>
        <w:rPr>
          <w:b w:val="0"/>
          <w:bCs w:val="0"/>
          <w:sz w:val="20"/>
          <w:u w:val="none"/>
        </w:rPr>
      </w:pPr>
      <w:r w:rsidRPr="00F51FF6">
        <w:rPr>
          <w:b w:val="0"/>
          <w:bCs w:val="0"/>
          <w:sz w:val="20"/>
          <w:u w:val="none"/>
        </w:rPr>
        <w:t>Uzņēmumu ienākuma nodoklis tiek maksāts par sadalīto peļņu un nosacīti sadalīto peļņu. Sadalītajai un nosacīti sadalītajai peļņai tiek piemērota nodokļa likme 20 procentu apmērā no bruto summas jeb 20/80 no neto izmaksām. 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36D2604A" w14:textId="77777777" w:rsidR="006C0597" w:rsidRPr="000A3EF8" w:rsidRDefault="006C0597">
      <w:pPr>
        <w:pStyle w:val="Heading7"/>
        <w:spacing w:before="180" w:after="60"/>
        <w:rPr>
          <w:bCs w:val="0"/>
          <w:i/>
          <w:iCs/>
          <w:szCs w:val="24"/>
          <w:u w:val="none"/>
        </w:rPr>
      </w:pPr>
      <w:r w:rsidRPr="000A3EF8">
        <w:rPr>
          <w:bCs w:val="0"/>
          <w:i/>
          <w:iCs/>
          <w:szCs w:val="24"/>
          <w:u w:val="none"/>
        </w:rPr>
        <w:t>Notikumi pēc bilances datuma</w:t>
      </w:r>
    </w:p>
    <w:p w14:paraId="36D2604B" w14:textId="77777777" w:rsidR="006C0597" w:rsidRPr="000A3EF8" w:rsidRDefault="006C0597">
      <w:pPr>
        <w:pStyle w:val="1text"/>
        <w:rPr>
          <w:lang w:val="lv-LV"/>
        </w:rPr>
      </w:pPr>
      <w:r w:rsidRPr="000A3EF8">
        <w:rPr>
          <w:lang w:val="lv-LV"/>
        </w:rPr>
        <w:t xml:space="preserve">Finanšu pārskatos tiek atspoguļoti tādi notikumi pēc pārskata gada beigām, kas sniedz papildu informāciju par uzņēmuma finansiālo stāvokli bilances sagatavošanas </w:t>
      </w:r>
      <w:r w:rsidR="00B44FA3" w:rsidRPr="000A3EF8">
        <w:rPr>
          <w:lang w:val="lv-LV"/>
        </w:rPr>
        <w:t xml:space="preserve">datumā (koriģējošie notikumi). </w:t>
      </w:r>
      <w:r w:rsidRPr="000A3EF8">
        <w:rPr>
          <w:lang w:val="lv-LV"/>
        </w:rPr>
        <w:t>Ja notikumi pēc pārskata gada beigām nav koriģējoši, tie tiek atspoguļoti finanšu pārskatu pielikumos tikai tad, ja tie ir būtiski.</w:t>
      </w:r>
    </w:p>
    <w:p w14:paraId="36D2604C" w14:textId="77777777" w:rsidR="008C6996" w:rsidRDefault="008C6996" w:rsidP="004C1591">
      <w:pPr>
        <w:pStyle w:val="1text"/>
        <w:rPr>
          <w:lang w:val="lv-LV"/>
        </w:rPr>
      </w:pPr>
    </w:p>
    <w:p w14:paraId="36D2604D" w14:textId="77777777" w:rsidR="00BB3535" w:rsidRPr="000A3EF8" w:rsidRDefault="00BB3535" w:rsidP="004C1591">
      <w:pPr>
        <w:pStyle w:val="1text"/>
        <w:rPr>
          <w:lang w:val="lv-LV"/>
        </w:rPr>
      </w:pPr>
    </w:p>
    <w:p w14:paraId="36D2604E" w14:textId="77777777" w:rsidR="00A3573C" w:rsidRPr="00A3573C" w:rsidRDefault="006C0597" w:rsidP="00A3573C">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br w:type="page"/>
      </w:r>
      <w:r w:rsidRPr="000A3EF8">
        <w:rPr>
          <w:rFonts w:ascii="Arial Narrow" w:hAnsi="Arial Narrow"/>
          <w:sz w:val="22"/>
        </w:rPr>
        <w:lastRenderedPageBreak/>
        <w:t>Neto apgrozījums</w:t>
      </w:r>
    </w:p>
    <w:p w14:paraId="36D2604F" w14:textId="77777777" w:rsidR="006C0597" w:rsidRDefault="006C0597"/>
    <w:p w14:paraId="36D26050" w14:textId="77777777" w:rsidR="00A3573C" w:rsidRPr="00A3573C" w:rsidRDefault="00A3573C">
      <w:pPr>
        <w:rPr>
          <w:rFonts w:ascii="Arial Narrow" w:hAnsi="Arial Narrow"/>
          <w:sz w:val="20"/>
          <w:szCs w:val="20"/>
        </w:rPr>
      </w:pPr>
      <w:r w:rsidRPr="00A3573C">
        <w:rPr>
          <w:rFonts w:ascii="Arial Narrow" w:hAnsi="Arial Narrow"/>
          <w:sz w:val="20"/>
          <w:szCs w:val="20"/>
        </w:rPr>
        <w:t>Neto apgrozījums ir gada laikā gūtie ieņēmumi no sabiedrības pamatdarbības.</w:t>
      </w:r>
    </w:p>
    <w:p w14:paraId="36D26051" w14:textId="77777777" w:rsidR="00A3573C" w:rsidRPr="000A3EF8" w:rsidRDefault="00A3573C" w:rsidP="00FC313C">
      <w:pPr>
        <w:pBdr>
          <w:bottom w:val="single" w:sz="4" w:space="1" w:color="FFFFFF" w:themeColor="background1"/>
        </w:pBdr>
      </w:pP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5F7808" w:rsidRPr="000A3EF8" w14:paraId="36D26055" w14:textId="77777777" w:rsidTr="005F7808">
        <w:trPr>
          <w:cantSplit/>
        </w:trPr>
        <w:tc>
          <w:tcPr>
            <w:tcW w:w="7020" w:type="dxa"/>
            <w:tcBorders>
              <w:bottom w:val="single" w:sz="4" w:space="0" w:color="auto"/>
            </w:tcBorders>
            <w:vAlign w:val="bottom"/>
          </w:tcPr>
          <w:p w14:paraId="36D26052" w14:textId="77777777" w:rsidR="005F7808" w:rsidRPr="000A3EF8" w:rsidRDefault="005F7808" w:rsidP="00FC313C">
            <w:pPr>
              <w:pBdr>
                <w:bottom w:val="single" w:sz="4" w:space="1" w:color="FFFFFF" w:themeColor="background1"/>
              </w:pBdr>
              <w:rPr>
                <w:rFonts w:ascii="Arial Narrow" w:hAnsi="Arial Narrow"/>
                <w:b/>
                <w:bCs/>
                <w:i/>
                <w:iCs/>
                <w:sz w:val="20"/>
              </w:rPr>
            </w:pPr>
            <w:r>
              <w:rPr>
                <w:rFonts w:ascii="Arial Narrow" w:hAnsi="Arial Narrow"/>
                <w:b/>
                <w:bCs/>
                <w:i/>
                <w:iCs/>
                <w:sz w:val="20"/>
              </w:rPr>
              <w:t>Darbības veid</w:t>
            </w:r>
            <w:r w:rsidRPr="000A3EF8">
              <w:rPr>
                <w:rFonts w:ascii="Arial Narrow" w:hAnsi="Arial Narrow"/>
                <w:b/>
                <w:bCs/>
                <w:i/>
                <w:iCs/>
                <w:sz w:val="20"/>
              </w:rPr>
              <w:t>s</w:t>
            </w:r>
          </w:p>
        </w:tc>
        <w:tc>
          <w:tcPr>
            <w:tcW w:w="1440" w:type="dxa"/>
            <w:tcBorders>
              <w:left w:val="nil"/>
              <w:bottom w:val="single" w:sz="4" w:space="0" w:color="auto"/>
            </w:tcBorders>
            <w:vAlign w:val="bottom"/>
          </w:tcPr>
          <w:p w14:paraId="36D26053" w14:textId="57B702A1" w:rsidR="005F7808" w:rsidRPr="000A3EF8" w:rsidRDefault="005F7808" w:rsidP="005F7808">
            <w:pPr>
              <w:pBdr>
                <w:bottom w:val="single" w:sz="4" w:space="1" w:color="FFFFFF" w:themeColor="background1"/>
              </w:pBdr>
              <w:jc w:val="right"/>
              <w:rPr>
                <w:rFonts w:ascii="Arial Narrow" w:hAnsi="Arial Narrow"/>
                <w:sz w:val="20"/>
              </w:rPr>
            </w:pPr>
            <w:r>
              <w:rPr>
                <w:rFonts w:ascii="Arial Narrow" w:hAnsi="Arial Narrow"/>
                <w:sz w:val="20"/>
              </w:rPr>
              <w:t>201</w:t>
            </w:r>
            <w:r w:rsidR="006313ED">
              <w:rPr>
                <w:rFonts w:ascii="Arial Narrow" w:hAnsi="Arial Narrow"/>
                <w:sz w:val="20"/>
              </w:rPr>
              <w:t>9</w:t>
            </w:r>
          </w:p>
        </w:tc>
        <w:tc>
          <w:tcPr>
            <w:tcW w:w="1440" w:type="dxa"/>
            <w:tcBorders>
              <w:left w:val="nil"/>
              <w:bottom w:val="single" w:sz="4" w:space="0" w:color="auto"/>
              <w:right w:val="nil"/>
            </w:tcBorders>
            <w:vAlign w:val="bottom"/>
          </w:tcPr>
          <w:p w14:paraId="36D26054" w14:textId="605AA203" w:rsidR="005F7808" w:rsidRPr="000A3EF8" w:rsidRDefault="005F7808" w:rsidP="00457372">
            <w:pPr>
              <w:pBdr>
                <w:bottom w:val="single" w:sz="4" w:space="1" w:color="FFFFFF" w:themeColor="background1"/>
              </w:pBdr>
              <w:jc w:val="right"/>
              <w:rPr>
                <w:rFonts w:ascii="Arial Narrow" w:hAnsi="Arial Narrow"/>
                <w:sz w:val="20"/>
              </w:rPr>
            </w:pPr>
            <w:r>
              <w:rPr>
                <w:rFonts w:ascii="Arial Narrow" w:hAnsi="Arial Narrow"/>
                <w:sz w:val="20"/>
              </w:rPr>
              <w:t>201</w:t>
            </w:r>
            <w:r w:rsidR="006313ED">
              <w:rPr>
                <w:rFonts w:ascii="Arial Narrow" w:hAnsi="Arial Narrow"/>
                <w:sz w:val="20"/>
              </w:rPr>
              <w:t>8</w:t>
            </w:r>
          </w:p>
        </w:tc>
      </w:tr>
      <w:tr w:rsidR="006313ED" w:rsidRPr="000A3EF8" w14:paraId="36D26059" w14:textId="77777777" w:rsidTr="005F7808">
        <w:tblPrEx>
          <w:tblCellMar>
            <w:left w:w="108" w:type="dxa"/>
            <w:right w:w="108" w:type="dxa"/>
          </w:tblCellMar>
        </w:tblPrEx>
        <w:trPr>
          <w:cantSplit/>
        </w:trPr>
        <w:tc>
          <w:tcPr>
            <w:tcW w:w="7020" w:type="dxa"/>
            <w:tcBorders>
              <w:top w:val="single" w:sz="4" w:space="0" w:color="auto"/>
            </w:tcBorders>
            <w:shd w:val="clear" w:color="auto" w:fill="auto"/>
            <w:vAlign w:val="bottom"/>
          </w:tcPr>
          <w:p w14:paraId="36D26056" w14:textId="77777777" w:rsidR="006313ED" w:rsidRPr="000A3EF8" w:rsidRDefault="006313ED" w:rsidP="006313ED">
            <w:pPr>
              <w:pStyle w:val="List"/>
              <w:spacing w:before="120"/>
              <w:ind w:left="0" w:firstLine="0"/>
              <w:jc w:val="left"/>
              <w:rPr>
                <w:rFonts w:ascii="Arial Narrow" w:hAnsi="Arial Narrow"/>
                <w:sz w:val="20"/>
              </w:rPr>
            </w:pPr>
            <w:r>
              <w:rPr>
                <w:rFonts w:ascii="Arial Narrow" w:hAnsi="Arial Narrow"/>
                <w:sz w:val="20"/>
              </w:rPr>
              <w:t>Ieņēmumi no apdrošināšanas starpniecības pakalpojumiem</w:t>
            </w:r>
          </w:p>
        </w:tc>
        <w:tc>
          <w:tcPr>
            <w:tcW w:w="1440" w:type="dxa"/>
            <w:tcBorders>
              <w:top w:val="single" w:sz="4" w:space="0" w:color="auto"/>
            </w:tcBorders>
            <w:shd w:val="clear" w:color="auto" w:fill="auto"/>
            <w:vAlign w:val="bottom"/>
          </w:tcPr>
          <w:p w14:paraId="36D26057" w14:textId="6184A70F" w:rsidR="006313ED" w:rsidRPr="000A3EF8" w:rsidRDefault="006313ED" w:rsidP="006313ED">
            <w:pPr>
              <w:pStyle w:val="List"/>
              <w:spacing w:before="120"/>
              <w:ind w:left="0" w:firstLine="0"/>
              <w:jc w:val="right"/>
              <w:rPr>
                <w:rFonts w:ascii="Arial Narrow" w:hAnsi="Arial Narrow"/>
                <w:sz w:val="20"/>
              </w:rPr>
            </w:pPr>
            <w:r>
              <w:rPr>
                <w:rFonts w:ascii="Arial Narrow" w:hAnsi="Arial Narrow"/>
                <w:sz w:val="20"/>
              </w:rPr>
              <w:t>1</w:t>
            </w:r>
            <w:r w:rsidR="0026217B">
              <w:rPr>
                <w:rFonts w:ascii="Arial Narrow" w:hAnsi="Arial Narrow"/>
                <w:sz w:val="20"/>
              </w:rPr>
              <w:t>25 212</w:t>
            </w:r>
          </w:p>
        </w:tc>
        <w:tc>
          <w:tcPr>
            <w:tcW w:w="1440" w:type="dxa"/>
            <w:tcBorders>
              <w:top w:val="single" w:sz="4" w:space="0" w:color="auto"/>
            </w:tcBorders>
            <w:vAlign w:val="bottom"/>
          </w:tcPr>
          <w:p w14:paraId="36D26058" w14:textId="7D6CDC6B" w:rsidR="006313ED" w:rsidRPr="000A3EF8" w:rsidRDefault="006313ED" w:rsidP="006313ED">
            <w:pPr>
              <w:pStyle w:val="List"/>
              <w:spacing w:before="120"/>
              <w:ind w:left="0" w:firstLine="0"/>
              <w:jc w:val="right"/>
              <w:rPr>
                <w:rFonts w:ascii="Arial Narrow" w:hAnsi="Arial Narrow"/>
                <w:sz w:val="20"/>
              </w:rPr>
            </w:pPr>
            <w:r>
              <w:rPr>
                <w:rFonts w:ascii="Arial Narrow" w:hAnsi="Arial Narrow"/>
                <w:sz w:val="20"/>
              </w:rPr>
              <w:t>105 632</w:t>
            </w:r>
          </w:p>
        </w:tc>
      </w:tr>
      <w:tr w:rsidR="006313ED" w:rsidRPr="000A3EF8" w14:paraId="36D2605D" w14:textId="77777777" w:rsidTr="005F7808">
        <w:tblPrEx>
          <w:tblCellMar>
            <w:left w:w="108" w:type="dxa"/>
            <w:right w:w="108" w:type="dxa"/>
          </w:tblCellMar>
        </w:tblPrEx>
        <w:trPr>
          <w:cantSplit/>
        </w:trPr>
        <w:tc>
          <w:tcPr>
            <w:tcW w:w="7020" w:type="dxa"/>
            <w:vAlign w:val="bottom"/>
          </w:tcPr>
          <w:p w14:paraId="36D2605A" w14:textId="77777777" w:rsidR="006313ED" w:rsidRPr="000A3EF8" w:rsidRDefault="006313ED" w:rsidP="006313ED">
            <w:pPr>
              <w:pStyle w:val="List"/>
              <w:spacing w:before="120"/>
              <w:ind w:left="0" w:firstLine="0"/>
              <w:jc w:val="left"/>
              <w:rPr>
                <w:rFonts w:ascii="Arial Narrow" w:hAnsi="Arial Narrow"/>
                <w:sz w:val="20"/>
              </w:rPr>
            </w:pPr>
            <w:r>
              <w:rPr>
                <w:rFonts w:ascii="Arial Narrow" w:hAnsi="Arial Narrow"/>
                <w:sz w:val="20"/>
              </w:rPr>
              <w:t>Piešķirtās atlaides</w:t>
            </w:r>
          </w:p>
        </w:tc>
        <w:tc>
          <w:tcPr>
            <w:tcW w:w="1440" w:type="dxa"/>
            <w:vAlign w:val="bottom"/>
          </w:tcPr>
          <w:p w14:paraId="36D2605B" w14:textId="24DD65EA" w:rsidR="006313ED" w:rsidRPr="000A3EF8" w:rsidRDefault="006313ED" w:rsidP="006313ED">
            <w:pPr>
              <w:pStyle w:val="List"/>
              <w:spacing w:before="120"/>
              <w:ind w:left="0" w:firstLine="0"/>
              <w:jc w:val="right"/>
              <w:rPr>
                <w:rFonts w:ascii="Arial Narrow" w:hAnsi="Arial Narrow"/>
                <w:sz w:val="20"/>
              </w:rPr>
            </w:pPr>
            <w:r>
              <w:rPr>
                <w:rFonts w:ascii="Arial Narrow" w:hAnsi="Arial Narrow"/>
                <w:sz w:val="20"/>
              </w:rPr>
              <w:t>(</w:t>
            </w:r>
            <w:r w:rsidR="0026217B">
              <w:rPr>
                <w:rFonts w:ascii="Arial Narrow" w:hAnsi="Arial Narrow"/>
                <w:sz w:val="20"/>
              </w:rPr>
              <w:t>12</w:t>
            </w:r>
            <w:r>
              <w:rPr>
                <w:rFonts w:ascii="Arial Narrow" w:hAnsi="Arial Narrow"/>
                <w:sz w:val="20"/>
              </w:rPr>
              <w:t>)</w:t>
            </w:r>
          </w:p>
        </w:tc>
        <w:tc>
          <w:tcPr>
            <w:tcW w:w="1440" w:type="dxa"/>
            <w:vAlign w:val="bottom"/>
          </w:tcPr>
          <w:p w14:paraId="36D2605C" w14:textId="3F8671C9" w:rsidR="006313ED" w:rsidRPr="000A3EF8" w:rsidRDefault="006313ED" w:rsidP="006313ED">
            <w:pPr>
              <w:pStyle w:val="List"/>
              <w:spacing w:before="120"/>
              <w:ind w:left="0" w:firstLine="0"/>
              <w:jc w:val="right"/>
              <w:rPr>
                <w:rFonts w:ascii="Arial Narrow" w:hAnsi="Arial Narrow"/>
                <w:sz w:val="20"/>
              </w:rPr>
            </w:pPr>
            <w:r>
              <w:rPr>
                <w:rFonts w:ascii="Arial Narrow" w:hAnsi="Arial Narrow"/>
                <w:sz w:val="20"/>
              </w:rPr>
              <w:t>(63)</w:t>
            </w:r>
          </w:p>
        </w:tc>
      </w:tr>
      <w:tr w:rsidR="006313ED" w:rsidRPr="000A3EF8" w14:paraId="36D26061" w14:textId="77777777" w:rsidTr="005F7808">
        <w:trPr>
          <w:cantSplit/>
        </w:trPr>
        <w:tc>
          <w:tcPr>
            <w:tcW w:w="7020" w:type="dxa"/>
            <w:tcBorders>
              <w:top w:val="single" w:sz="4" w:space="0" w:color="auto"/>
            </w:tcBorders>
            <w:vAlign w:val="bottom"/>
          </w:tcPr>
          <w:p w14:paraId="36D2605E" w14:textId="77777777" w:rsidR="006313ED" w:rsidRPr="000A3EF8" w:rsidRDefault="006313ED" w:rsidP="006313ED">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5F" w14:textId="1AF42413" w:rsidR="006313ED" w:rsidRPr="000A3EF8" w:rsidRDefault="006313ED" w:rsidP="006313ED">
            <w:pPr>
              <w:jc w:val="right"/>
              <w:rPr>
                <w:rFonts w:ascii="Arial Narrow" w:hAnsi="Arial Narrow"/>
                <w:b/>
                <w:sz w:val="20"/>
              </w:rPr>
            </w:pPr>
            <w:r>
              <w:rPr>
                <w:rFonts w:ascii="Arial Narrow" w:hAnsi="Arial Narrow"/>
                <w:b/>
                <w:sz w:val="20"/>
              </w:rPr>
              <w:t>1</w:t>
            </w:r>
            <w:r w:rsidR="0026217B">
              <w:rPr>
                <w:rFonts w:ascii="Arial Narrow" w:hAnsi="Arial Narrow"/>
                <w:b/>
                <w:sz w:val="20"/>
              </w:rPr>
              <w:t>25 200</w:t>
            </w:r>
          </w:p>
        </w:tc>
        <w:tc>
          <w:tcPr>
            <w:tcW w:w="1440" w:type="dxa"/>
            <w:tcBorders>
              <w:top w:val="single" w:sz="4" w:space="0" w:color="auto"/>
              <w:bottom w:val="double" w:sz="4" w:space="0" w:color="auto"/>
            </w:tcBorders>
            <w:vAlign w:val="bottom"/>
          </w:tcPr>
          <w:p w14:paraId="36D26060" w14:textId="48B89B92" w:rsidR="006313ED" w:rsidRPr="000A3EF8" w:rsidRDefault="006313ED" w:rsidP="006313ED">
            <w:pPr>
              <w:jc w:val="right"/>
              <w:rPr>
                <w:rFonts w:ascii="Arial Narrow" w:hAnsi="Arial Narrow"/>
                <w:b/>
                <w:sz w:val="20"/>
              </w:rPr>
            </w:pPr>
            <w:r>
              <w:rPr>
                <w:rFonts w:ascii="Arial Narrow" w:hAnsi="Arial Narrow"/>
                <w:b/>
                <w:sz w:val="20"/>
              </w:rPr>
              <w:t>105 569</w:t>
            </w:r>
          </w:p>
        </w:tc>
      </w:tr>
    </w:tbl>
    <w:p w14:paraId="36D26062" w14:textId="77777777" w:rsidR="000C5955" w:rsidRPr="00A3573C" w:rsidRDefault="000C5955" w:rsidP="000C5955">
      <w:pPr>
        <w:pStyle w:val="Caption"/>
        <w:numPr>
          <w:ilvl w:val="0"/>
          <w:numId w:val="1"/>
        </w:numPr>
        <w:spacing w:before="400" w:after="60"/>
        <w:ind w:left="357" w:hanging="357"/>
        <w:rPr>
          <w:rFonts w:ascii="Arial Narrow" w:hAnsi="Arial Narrow"/>
          <w:sz w:val="22"/>
        </w:rPr>
      </w:pPr>
      <w:r>
        <w:rPr>
          <w:rFonts w:ascii="Arial Narrow" w:hAnsi="Arial Narrow"/>
          <w:sz w:val="22"/>
        </w:rPr>
        <w:t>Pārdotās produkcijas ražošanas izmaksas</w:t>
      </w:r>
    </w:p>
    <w:p w14:paraId="36D26063" w14:textId="77777777" w:rsidR="000C5955" w:rsidRDefault="000C5955" w:rsidP="000C5955"/>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C5955" w:rsidRPr="000A3EF8" w14:paraId="36D26067" w14:textId="77777777" w:rsidTr="00713E34">
        <w:trPr>
          <w:cantSplit/>
        </w:trPr>
        <w:tc>
          <w:tcPr>
            <w:tcW w:w="7020" w:type="dxa"/>
            <w:tcBorders>
              <w:bottom w:val="single" w:sz="4" w:space="0" w:color="auto"/>
            </w:tcBorders>
            <w:vAlign w:val="bottom"/>
          </w:tcPr>
          <w:p w14:paraId="36D26064" w14:textId="77777777" w:rsidR="000C5955" w:rsidRPr="000A3EF8" w:rsidRDefault="000C5955" w:rsidP="000C5955">
            <w:pPr>
              <w:pBdr>
                <w:bottom w:val="single" w:sz="4" w:space="1" w:color="FFFFFF" w:themeColor="background1"/>
              </w:pBdr>
              <w:rPr>
                <w:rFonts w:ascii="Arial Narrow" w:hAnsi="Arial Narrow"/>
                <w:b/>
                <w:bCs/>
                <w:i/>
                <w:iCs/>
                <w:sz w:val="20"/>
              </w:rPr>
            </w:pPr>
          </w:p>
        </w:tc>
        <w:tc>
          <w:tcPr>
            <w:tcW w:w="1440" w:type="dxa"/>
            <w:tcBorders>
              <w:left w:val="nil"/>
              <w:bottom w:val="single" w:sz="4" w:space="0" w:color="auto"/>
            </w:tcBorders>
            <w:vAlign w:val="bottom"/>
          </w:tcPr>
          <w:p w14:paraId="36D26065" w14:textId="1F93ABEC" w:rsidR="000C5955" w:rsidRPr="000A3EF8" w:rsidRDefault="000C5955" w:rsidP="00457372">
            <w:pPr>
              <w:pBdr>
                <w:bottom w:val="single" w:sz="4" w:space="1" w:color="FFFFFF" w:themeColor="background1"/>
              </w:pBdr>
              <w:jc w:val="right"/>
              <w:rPr>
                <w:rFonts w:ascii="Arial Narrow" w:hAnsi="Arial Narrow"/>
                <w:sz w:val="20"/>
              </w:rPr>
            </w:pPr>
            <w:r>
              <w:rPr>
                <w:rFonts w:ascii="Arial Narrow" w:hAnsi="Arial Narrow"/>
                <w:sz w:val="20"/>
              </w:rPr>
              <w:t>201</w:t>
            </w:r>
            <w:r w:rsidR="008C552B">
              <w:rPr>
                <w:rFonts w:ascii="Arial Narrow" w:hAnsi="Arial Narrow"/>
                <w:sz w:val="20"/>
              </w:rPr>
              <w:t>9</w:t>
            </w:r>
          </w:p>
        </w:tc>
        <w:tc>
          <w:tcPr>
            <w:tcW w:w="1440" w:type="dxa"/>
            <w:tcBorders>
              <w:left w:val="nil"/>
              <w:bottom w:val="single" w:sz="4" w:space="0" w:color="auto"/>
            </w:tcBorders>
            <w:vAlign w:val="bottom"/>
          </w:tcPr>
          <w:p w14:paraId="36D26066" w14:textId="04D846E3" w:rsidR="000C5955" w:rsidRPr="000A3EF8" w:rsidRDefault="000C5955" w:rsidP="00457372">
            <w:pPr>
              <w:pBdr>
                <w:bottom w:val="single" w:sz="4" w:space="1" w:color="FFFFFF" w:themeColor="background1"/>
              </w:pBdr>
              <w:jc w:val="right"/>
              <w:rPr>
                <w:rFonts w:ascii="Arial Narrow" w:hAnsi="Arial Narrow"/>
                <w:sz w:val="20"/>
              </w:rPr>
            </w:pPr>
            <w:r>
              <w:rPr>
                <w:rFonts w:ascii="Arial Narrow" w:hAnsi="Arial Narrow"/>
                <w:sz w:val="20"/>
              </w:rPr>
              <w:t>20</w:t>
            </w:r>
            <w:r w:rsidR="00713E34">
              <w:rPr>
                <w:rFonts w:ascii="Arial Narrow" w:hAnsi="Arial Narrow"/>
                <w:sz w:val="20"/>
              </w:rPr>
              <w:t>1</w:t>
            </w:r>
            <w:r w:rsidR="008C552B">
              <w:rPr>
                <w:rFonts w:ascii="Arial Narrow" w:hAnsi="Arial Narrow"/>
                <w:sz w:val="20"/>
              </w:rPr>
              <w:t>8</w:t>
            </w:r>
          </w:p>
        </w:tc>
      </w:tr>
      <w:tr w:rsidR="008C552B" w:rsidRPr="000A3EF8" w14:paraId="36D2606B" w14:textId="77777777" w:rsidTr="00713E34">
        <w:tblPrEx>
          <w:tblCellMar>
            <w:left w:w="108" w:type="dxa"/>
            <w:right w:w="108" w:type="dxa"/>
          </w:tblCellMar>
        </w:tblPrEx>
        <w:trPr>
          <w:cantSplit/>
        </w:trPr>
        <w:tc>
          <w:tcPr>
            <w:tcW w:w="7020" w:type="dxa"/>
            <w:tcBorders>
              <w:top w:val="single" w:sz="4" w:space="0" w:color="auto"/>
            </w:tcBorders>
            <w:shd w:val="clear" w:color="auto" w:fill="auto"/>
            <w:vAlign w:val="bottom"/>
          </w:tcPr>
          <w:p w14:paraId="36D26068" w14:textId="77777777" w:rsidR="008C552B" w:rsidRDefault="008C552B" w:rsidP="008C552B">
            <w:pPr>
              <w:pStyle w:val="List"/>
              <w:spacing w:before="120"/>
              <w:ind w:left="0" w:firstLine="0"/>
              <w:jc w:val="left"/>
              <w:rPr>
                <w:rFonts w:ascii="Arial Narrow" w:hAnsi="Arial Narrow"/>
                <w:sz w:val="20"/>
              </w:rPr>
            </w:pPr>
            <w:r>
              <w:rPr>
                <w:rFonts w:ascii="Arial Narrow" w:hAnsi="Arial Narrow"/>
                <w:sz w:val="20"/>
              </w:rPr>
              <w:t>Darba algas</w:t>
            </w:r>
          </w:p>
        </w:tc>
        <w:tc>
          <w:tcPr>
            <w:tcW w:w="1440" w:type="dxa"/>
            <w:tcBorders>
              <w:top w:val="single" w:sz="4" w:space="0" w:color="auto"/>
            </w:tcBorders>
            <w:shd w:val="clear" w:color="auto" w:fill="auto"/>
            <w:vAlign w:val="bottom"/>
          </w:tcPr>
          <w:p w14:paraId="36D26069" w14:textId="5E956750" w:rsidR="008C552B" w:rsidRDefault="008C552B" w:rsidP="008C552B">
            <w:pPr>
              <w:pStyle w:val="List"/>
              <w:spacing w:before="120"/>
              <w:ind w:left="0" w:firstLine="0"/>
              <w:jc w:val="right"/>
              <w:rPr>
                <w:rFonts w:ascii="Arial Narrow" w:hAnsi="Arial Narrow"/>
                <w:sz w:val="20"/>
              </w:rPr>
            </w:pPr>
            <w:r>
              <w:rPr>
                <w:rFonts w:ascii="Arial Narrow" w:hAnsi="Arial Narrow"/>
                <w:sz w:val="20"/>
              </w:rPr>
              <w:t>30 972</w:t>
            </w:r>
          </w:p>
        </w:tc>
        <w:tc>
          <w:tcPr>
            <w:tcW w:w="1440" w:type="dxa"/>
            <w:tcBorders>
              <w:top w:val="single" w:sz="4" w:space="0" w:color="auto"/>
            </w:tcBorders>
            <w:vAlign w:val="bottom"/>
          </w:tcPr>
          <w:p w14:paraId="36D2606A" w14:textId="546587E3" w:rsidR="008C552B" w:rsidRDefault="008C552B" w:rsidP="008C552B">
            <w:pPr>
              <w:pStyle w:val="List"/>
              <w:spacing w:before="120"/>
              <w:ind w:left="0" w:firstLine="0"/>
              <w:jc w:val="right"/>
              <w:rPr>
                <w:rFonts w:ascii="Arial Narrow" w:hAnsi="Arial Narrow"/>
                <w:sz w:val="20"/>
              </w:rPr>
            </w:pPr>
            <w:r>
              <w:rPr>
                <w:rFonts w:ascii="Arial Narrow" w:hAnsi="Arial Narrow"/>
                <w:sz w:val="20"/>
              </w:rPr>
              <w:t>32 050</w:t>
            </w:r>
          </w:p>
        </w:tc>
      </w:tr>
      <w:tr w:rsidR="008C552B" w:rsidRPr="000A3EF8" w14:paraId="36D2606F" w14:textId="77777777" w:rsidTr="00713E34">
        <w:tblPrEx>
          <w:tblCellMar>
            <w:left w:w="108" w:type="dxa"/>
            <w:right w:w="108" w:type="dxa"/>
          </w:tblCellMar>
        </w:tblPrEx>
        <w:trPr>
          <w:cantSplit/>
        </w:trPr>
        <w:tc>
          <w:tcPr>
            <w:tcW w:w="7020" w:type="dxa"/>
            <w:shd w:val="clear" w:color="auto" w:fill="auto"/>
            <w:vAlign w:val="bottom"/>
          </w:tcPr>
          <w:p w14:paraId="36D2606C" w14:textId="77777777" w:rsidR="008C552B" w:rsidRPr="000A3EF8" w:rsidRDefault="008C552B" w:rsidP="008C552B">
            <w:pPr>
              <w:pStyle w:val="List"/>
              <w:spacing w:before="120"/>
              <w:ind w:left="0" w:firstLine="0"/>
              <w:jc w:val="left"/>
              <w:rPr>
                <w:rFonts w:ascii="Arial Narrow" w:hAnsi="Arial Narrow"/>
                <w:sz w:val="20"/>
              </w:rPr>
            </w:pPr>
            <w:r>
              <w:rPr>
                <w:rFonts w:ascii="Arial Narrow" w:hAnsi="Arial Narrow"/>
                <w:sz w:val="20"/>
              </w:rPr>
              <w:t xml:space="preserve">Valsts sociālās apdrošināšanas obligātās iemaksas </w:t>
            </w:r>
          </w:p>
        </w:tc>
        <w:tc>
          <w:tcPr>
            <w:tcW w:w="1440" w:type="dxa"/>
            <w:shd w:val="clear" w:color="auto" w:fill="auto"/>
            <w:vAlign w:val="bottom"/>
          </w:tcPr>
          <w:p w14:paraId="36D2606D" w14:textId="24D46A4D" w:rsidR="008C552B" w:rsidRPr="000A3EF8" w:rsidRDefault="008C552B" w:rsidP="008C552B">
            <w:pPr>
              <w:pStyle w:val="List"/>
              <w:spacing w:before="120"/>
              <w:ind w:left="0" w:firstLine="0"/>
              <w:jc w:val="right"/>
              <w:rPr>
                <w:rFonts w:ascii="Arial Narrow" w:hAnsi="Arial Narrow"/>
                <w:sz w:val="20"/>
              </w:rPr>
            </w:pPr>
            <w:r>
              <w:rPr>
                <w:rFonts w:ascii="Arial Narrow" w:hAnsi="Arial Narrow"/>
                <w:sz w:val="20"/>
              </w:rPr>
              <w:t>7 412</w:t>
            </w:r>
          </w:p>
        </w:tc>
        <w:tc>
          <w:tcPr>
            <w:tcW w:w="1440" w:type="dxa"/>
            <w:vAlign w:val="bottom"/>
          </w:tcPr>
          <w:p w14:paraId="36D2606E" w14:textId="6024D623" w:rsidR="008C552B" w:rsidRPr="000A3EF8" w:rsidRDefault="008C552B" w:rsidP="008C552B">
            <w:pPr>
              <w:pStyle w:val="List"/>
              <w:spacing w:before="120"/>
              <w:ind w:left="0" w:firstLine="0"/>
              <w:jc w:val="right"/>
              <w:rPr>
                <w:rFonts w:ascii="Arial Narrow" w:hAnsi="Arial Narrow"/>
                <w:sz w:val="20"/>
              </w:rPr>
            </w:pPr>
            <w:r>
              <w:rPr>
                <w:rFonts w:ascii="Arial Narrow" w:hAnsi="Arial Narrow"/>
                <w:sz w:val="20"/>
              </w:rPr>
              <w:t>7 720</w:t>
            </w:r>
          </w:p>
        </w:tc>
      </w:tr>
      <w:tr w:rsidR="008C552B" w:rsidRPr="000A3EF8" w14:paraId="0816BDD2" w14:textId="77777777" w:rsidTr="00713E34">
        <w:tblPrEx>
          <w:tblCellMar>
            <w:left w:w="108" w:type="dxa"/>
            <w:right w:w="108" w:type="dxa"/>
          </w:tblCellMar>
        </w:tblPrEx>
        <w:trPr>
          <w:cantSplit/>
        </w:trPr>
        <w:tc>
          <w:tcPr>
            <w:tcW w:w="7020" w:type="dxa"/>
            <w:shd w:val="clear" w:color="auto" w:fill="auto"/>
            <w:vAlign w:val="bottom"/>
          </w:tcPr>
          <w:p w14:paraId="30663499" w14:textId="48656E31" w:rsidR="008C552B" w:rsidRDefault="008C552B" w:rsidP="008C552B">
            <w:pPr>
              <w:pStyle w:val="List"/>
              <w:spacing w:before="120"/>
              <w:ind w:left="0" w:firstLine="0"/>
              <w:jc w:val="left"/>
              <w:rPr>
                <w:rFonts w:ascii="Arial Narrow" w:hAnsi="Arial Narrow"/>
                <w:sz w:val="20"/>
              </w:rPr>
            </w:pPr>
            <w:r>
              <w:rPr>
                <w:rFonts w:ascii="Arial Narrow" w:hAnsi="Arial Narrow"/>
                <w:sz w:val="20"/>
              </w:rPr>
              <w:t>Maksājumi FKTK</w:t>
            </w:r>
          </w:p>
        </w:tc>
        <w:tc>
          <w:tcPr>
            <w:tcW w:w="1440" w:type="dxa"/>
            <w:shd w:val="clear" w:color="auto" w:fill="auto"/>
            <w:vAlign w:val="bottom"/>
          </w:tcPr>
          <w:p w14:paraId="5BFC9A30" w14:textId="40EA0337" w:rsidR="008C552B" w:rsidRDefault="00283C3C" w:rsidP="008C552B">
            <w:pPr>
              <w:pStyle w:val="List"/>
              <w:spacing w:before="120"/>
              <w:ind w:left="0" w:firstLine="0"/>
              <w:jc w:val="right"/>
              <w:rPr>
                <w:rFonts w:ascii="Arial Narrow" w:hAnsi="Arial Narrow"/>
                <w:sz w:val="20"/>
              </w:rPr>
            </w:pPr>
            <w:r>
              <w:rPr>
                <w:rFonts w:ascii="Arial Narrow" w:hAnsi="Arial Narrow"/>
                <w:sz w:val="20"/>
              </w:rPr>
              <w:t>881</w:t>
            </w:r>
          </w:p>
        </w:tc>
        <w:tc>
          <w:tcPr>
            <w:tcW w:w="1440" w:type="dxa"/>
            <w:vAlign w:val="bottom"/>
          </w:tcPr>
          <w:p w14:paraId="04B3FDA8" w14:textId="7C621266" w:rsidR="008C552B" w:rsidRDefault="008C552B" w:rsidP="008C552B">
            <w:pPr>
              <w:pStyle w:val="List"/>
              <w:spacing w:before="120"/>
              <w:ind w:left="0" w:firstLine="0"/>
              <w:jc w:val="right"/>
              <w:rPr>
                <w:rFonts w:ascii="Arial Narrow" w:hAnsi="Arial Narrow"/>
                <w:sz w:val="20"/>
              </w:rPr>
            </w:pPr>
            <w:r>
              <w:rPr>
                <w:rFonts w:ascii="Arial Narrow" w:hAnsi="Arial Narrow"/>
                <w:sz w:val="20"/>
              </w:rPr>
              <w:t>639</w:t>
            </w:r>
          </w:p>
        </w:tc>
      </w:tr>
      <w:tr w:rsidR="008C552B" w:rsidRPr="000A3EF8" w14:paraId="36D26073" w14:textId="77777777" w:rsidTr="000C5955">
        <w:trPr>
          <w:cantSplit/>
        </w:trPr>
        <w:tc>
          <w:tcPr>
            <w:tcW w:w="7020" w:type="dxa"/>
            <w:tcBorders>
              <w:top w:val="single" w:sz="4" w:space="0" w:color="auto"/>
            </w:tcBorders>
            <w:vAlign w:val="bottom"/>
          </w:tcPr>
          <w:p w14:paraId="36D26070" w14:textId="77777777" w:rsidR="008C552B" w:rsidRPr="000A3EF8" w:rsidRDefault="008C552B" w:rsidP="008C552B">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71" w14:textId="05992D43" w:rsidR="008C552B" w:rsidRPr="000A3EF8" w:rsidRDefault="00283C3C" w:rsidP="008C552B">
            <w:pPr>
              <w:jc w:val="right"/>
              <w:rPr>
                <w:rFonts w:ascii="Arial Narrow" w:hAnsi="Arial Narrow"/>
                <w:b/>
                <w:sz w:val="20"/>
              </w:rPr>
            </w:pPr>
            <w:r>
              <w:rPr>
                <w:rFonts w:ascii="Arial Narrow" w:hAnsi="Arial Narrow"/>
                <w:b/>
                <w:sz w:val="20"/>
              </w:rPr>
              <w:t>39 265</w:t>
            </w:r>
          </w:p>
        </w:tc>
        <w:tc>
          <w:tcPr>
            <w:tcW w:w="1440" w:type="dxa"/>
            <w:tcBorders>
              <w:top w:val="single" w:sz="4" w:space="0" w:color="auto"/>
              <w:bottom w:val="double" w:sz="4" w:space="0" w:color="auto"/>
            </w:tcBorders>
            <w:vAlign w:val="bottom"/>
          </w:tcPr>
          <w:p w14:paraId="36D26072" w14:textId="21E2B48D" w:rsidR="008C552B" w:rsidRPr="000A3EF8" w:rsidRDefault="008C552B" w:rsidP="008C552B">
            <w:pPr>
              <w:jc w:val="right"/>
              <w:rPr>
                <w:rFonts w:ascii="Arial Narrow" w:hAnsi="Arial Narrow"/>
                <w:b/>
                <w:sz w:val="20"/>
              </w:rPr>
            </w:pPr>
            <w:r>
              <w:rPr>
                <w:rFonts w:ascii="Arial Narrow" w:hAnsi="Arial Narrow"/>
                <w:b/>
                <w:sz w:val="20"/>
              </w:rPr>
              <w:t>40 409</w:t>
            </w:r>
          </w:p>
        </w:tc>
      </w:tr>
    </w:tbl>
    <w:p w14:paraId="36D26074" w14:textId="77777777" w:rsidR="006C0597" w:rsidRPr="000A3EF8" w:rsidRDefault="006C0597" w:rsidP="00250AFF">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t>Administrācijas izmaksas</w:t>
      </w:r>
    </w:p>
    <w:tbl>
      <w:tblPr>
        <w:tblW w:w="0" w:type="auto"/>
        <w:tblInd w:w="107" w:type="dxa"/>
        <w:tblBorders>
          <w:top w:val="single" w:sz="4" w:space="0" w:color="auto"/>
        </w:tblBorders>
        <w:tblLayout w:type="fixed"/>
        <w:tblCellMar>
          <w:left w:w="107" w:type="dxa"/>
          <w:right w:w="107" w:type="dxa"/>
        </w:tblCellMar>
        <w:tblLook w:val="0000" w:firstRow="0" w:lastRow="0" w:firstColumn="0" w:lastColumn="0" w:noHBand="0" w:noVBand="0"/>
      </w:tblPr>
      <w:tblGrid>
        <w:gridCol w:w="7020"/>
        <w:gridCol w:w="1440"/>
        <w:gridCol w:w="1440"/>
      </w:tblGrid>
      <w:tr w:rsidR="000C5955" w:rsidRPr="00421048" w14:paraId="36D26078" w14:textId="77777777" w:rsidTr="00250AFF">
        <w:trPr>
          <w:cantSplit/>
        </w:trPr>
        <w:tc>
          <w:tcPr>
            <w:tcW w:w="7020" w:type="dxa"/>
            <w:tcBorders>
              <w:top w:val="nil"/>
              <w:bottom w:val="single" w:sz="6" w:space="0" w:color="auto"/>
            </w:tcBorders>
            <w:vAlign w:val="bottom"/>
          </w:tcPr>
          <w:p w14:paraId="36D26075" w14:textId="77777777" w:rsidR="000C5955" w:rsidRPr="000A3EF8" w:rsidRDefault="000C5955" w:rsidP="00250AFF">
            <w:pPr>
              <w:rPr>
                <w:rFonts w:ascii="Arial Narrow" w:hAnsi="Arial Narrow"/>
                <w:sz w:val="20"/>
              </w:rPr>
            </w:pPr>
          </w:p>
        </w:tc>
        <w:tc>
          <w:tcPr>
            <w:tcW w:w="1440" w:type="dxa"/>
            <w:tcBorders>
              <w:top w:val="nil"/>
              <w:bottom w:val="single" w:sz="6" w:space="0" w:color="auto"/>
            </w:tcBorders>
            <w:vAlign w:val="bottom"/>
          </w:tcPr>
          <w:p w14:paraId="36D26076" w14:textId="0DFC4C0F" w:rsidR="000C5955" w:rsidRPr="000A3EF8" w:rsidRDefault="000C5955" w:rsidP="00713E34">
            <w:pPr>
              <w:jc w:val="right"/>
              <w:rPr>
                <w:rFonts w:ascii="Arial Narrow" w:hAnsi="Arial Narrow"/>
                <w:sz w:val="20"/>
              </w:rPr>
            </w:pPr>
            <w:r w:rsidRPr="000A3EF8">
              <w:rPr>
                <w:rFonts w:ascii="Arial Narrow" w:hAnsi="Arial Narrow"/>
                <w:sz w:val="20"/>
              </w:rPr>
              <w:t>20</w:t>
            </w:r>
            <w:r>
              <w:rPr>
                <w:rFonts w:ascii="Arial Narrow" w:hAnsi="Arial Narrow"/>
                <w:sz w:val="20"/>
              </w:rPr>
              <w:t>1</w:t>
            </w:r>
            <w:r w:rsidR="00283C3C">
              <w:rPr>
                <w:rFonts w:ascii="Arial Narrow" w:hAnsi="Arial Narrow"/>
                <w:sz w:val="20"/>
              </w:rPr>
              <w:t>9</w:t>
            </w:r>
          </w:p>
        </w:tc>
        <w:tc>
          <w:tcPr>
            <w:tcW w:w="1440" w:type="dxa"/>
            <w:tcBorders>
              <w:top w:val="nil"/>
              <w:bottom w:val="single" w:sz="6" w:space="0" w:color="auto"/>
            </w:tcBorders>
            <w:vAlign w:val="bottom"/>
          </w:tcPr>
          <w:p w14:paraId="36D26077" w14:textId="0CF11329" w:rsidR="000C5955" w:rsidRPr="000A3EF8" w:rsidRDefault="000C5955" w:rsidP="00320CB8">
            <w:pPr>
              <w:jc w:val="right"/>
              <w:rPr>
                <w:rFonts w:ascii="Arial Narrow" w:hAnsi="Arial Narrow"/>
                <w:sz w:val="20"/>
              </w:rPr>
            </w:pPr>
            <w:r w:rsidRPr="000A3EF8">
              <w:rPr>
                <w:rFonts w:ascii="Arial Narrow" w:hAnsi="Arial Narrow"/>
                <w:sz w:val="20"/>
              </w:rPr>
              <w:t>20</w:t>
            </w:r>
            <w:r w:rsidR="00DE1332">
              <w:rPr>
                <w:rFonts w:ascii="Arial Narrow" w:hAnsi="Arial Narrow"/>
                <w:sz w:val="20"/>
              </w:rPr>
              <w:t>1</w:t>
            </w:r>
            <w:r w:rsidR="00283C3C">
              <w:rPr>
                <w:rFonts w:ascii="Arial Narrow" w:hAnsi="Arial Narrow"/>
                <w:sz w:val="20"/>
              </w:rPr>
              <w:t>8</w:t>
            </w:r>
          </w:p>
        </w:tc>
      </w:tr>
      <w:tr w:rsidR="00283C3C" w:rsidRPr="00421048" w14:paraId="36D2607C" w14:textId="77777777" w:rsidTr="00250AFF">
        <w:tblPrEx>
          <w:tblCellMar>
            <w:left w:w="108" w:type="dxa"/>
            <w:right w:w="108" w:type="dxa"/>
          </w:tblCellMar>
        </w:tblPrEx>
        <w:trPr>
          <w:cantSplit/>
        </w:trPr>
        <w:tc>
          <w:tcPr>
            <w:tcW w:w="7020" w:type="dxa"/>
            <w:tcBorders>
              <w:top w:val="single" w:sz="6" w:space="0" w:color="auto"/>
            </w:tcBorders>
            <w:vAlign w:val="bottom"/>
          </w:tcPr>
          <w:p w14:paraId="36D26079" w14:textId="77777777" w:rsidR="00283C3C" w:rsidRPr="000A3EF8" w:rsidRDefault="00283C3C" w:rsidP="00283C3C">
            <w:pPr>
              <w:pStyle w:val="List"/>
              <w:spacing w:before="120"/>
              <w:ind w:left="0" w:firstLine="0"/>
              <w:jc w:val="left"/>
              <w:rPr>
                <w:rFonts w:ascii="Arial Narrow" w:hAnsi="Arial Narrow"/>
                <w:sz w:val="20"/>
              </w:rPr>
            </w:pPr>
            <w:r>
              <w:rPr>
                <w:rFonts w:ascii="Arial Narrow" w:hAnsi="Arial Narrow"/>
                <w:sz w:val="20"/>
              </w:rPr>
              <w:t>D</w:t>
            </w:r>
            <w:r w:rsidRPr="000A3EF8">
              <w:rPr>
                <w:rFonts w:ascii="Arial Narrow" w:hAnsi="Arial Narrow"/>
                <w:sz w:val="20"/>
              </w:rPr>
              <w:t>arbinieku atalgojums</w:t>
            </w:r>
          </w:p>
        </w:tc>
        <w:tc>
          <w:tcPr>
            <w:tcW w:w="1440" w:type="dxa"/>
            <w:tcBorders>
              <w:top w:val="single" w:sz="6" w:space="0" w:color="auto"/>
            </w:tcBorders>
            <w:vAlign w:val="bottom"/>
          </w:tcPr>
          <w:p w14:paraId="36D2607A" w14:textId="3757AFB4" w:rsidR="00283C3C" w:rsidRPr="000A3EF8" w:rsidRDefault="00453292" w:rsidP="00283C3C">
            <w:pPr>
              <w:pStyle w:val="List"/>
              <w:spacing w:before="120"/>
              <w:ind w:left="0" w:firstLine="0"/>
              <w:jc w:val="right"/>
              <w:rPr>
                <w:rFonts w:ascii="Arial Narrow" w:hAnsi="Arial Narrow"/>
                <w:sz w:val="20"/>
              </w:rPr>
            </w:pPr>
            <w:r>
              <w:rPr>
                <w:rFonts w:ascii="Arial Narrow" w:hAnsi="Arial Narrow"/>
                <w:sz w:val="20"/>
              </w:rPr>
              <w:t>30 972</w:t>
            </w:r>
          </w:p>
        </w:tc>
        <w:tc>
          <w:tcPr>
            <w:tcW w:w="1440" w:type="dxa"/>
            <w:tcBorders>
              <w:top w:val="single" w:sz="6" w:space="0" w:color="auto"/>
            </w:tcBorders>
            <w:vAlign w:val="bottom"/>
          </w:tcPr>
          <w:p w14:paraId="36D2607B" w14:textId="5B2A6513" w:rsidR="00283C3C" w:rsidRPr="000A3EF8" w:rsidRDefault="00283C3C" w:rsidP="00283C3C">
            <w:pPr>
              <w:pStyle w:val="List"/>
              <w:spacing w:before="120"/>
              <w:ind w:left="0" w:firstLine="0"/>
              <w:jc w:val="right"/>
              <w:rPr>
                <w:rFonts w:ascii="Arial Narrow" w:hAnsi="Arial Narrow"/>
                <w:sz w:val="20"/>
              </w:rPr>
            </w:pPr>
            <w:r>
              <w:rPr>
                <w:rFonts w:ascii="Arial Narrow" w:hAnsi="Arial Narrow"/>
                <w:sz w:val="20"/>
              </w:rPr>
              <w:t>32 050</w:t>
            </w:r>
          </w:p>
        </w:tc>
      </w:tr>
      <w:tr w:rsidR="00283C3C" w:rsidRPr="00421048" w14:paraId="36D26080" w14:textId="77777777" w:rsidTr="00A86782">
        <w:tblPrEx>
          <w:tblCellMar>
            <w:left w:w="108" w:type="dxa"/>
            <w:right w:w="108" w:type="dxa"/>
          </w:tblCellMar>
        </w:tblPrEx>
        <w:trPr>
          <w:cantSplit/>
        </w:trPr>
        <w:tc>
          <w:tcPr>
            <w:tcW w:w="7020" w:type="dxa"/>
            <w:vAlign w:val="bottom"/>
          </w:tcPr>
          <w:p w14:paraId="36D2607D" w14:textId="77777777" w:rsidR="00283C3C" w:rsidRPr="000A3EF8" w:rsidRDefault="00283C3C" w:rsidP="00283C3C">
            <w:pPr>
              <w:pStyle w:val="List"/>
              <w:spacing w:before="120"/>
              <w:ind w:left="0" w:firstLine="0"/>
              <w:jc w:val="left"/>
              <w:rPr>
                <w:rFonts w:ascii="Arial Narrow" w:hAnsi="Arial Narrow"/>
                <w:sz w:val="20"/>
              </w:rPr>
            </w:pPr>
            <w:r>
              <w:rPr>
                <w:rFonts w:ascii="Arial Narrow" w:hAnsi="Arial Narrow"/>
                <w:sz w:val="20"/>
              </w:rPr>
              <w:t xml:space="preserve">Sociālās apdrošināšanas </w:t>
            </w:r>
            <w:r w:rsidRPr="000A3EF8">
              <w:rPr>
                <w:rFonts w:ascii="Arial Narrow" w:hAnsi="Arial Narrow"/>
                <w:sz w:val="20"/>
              </w:rPr>
              <w:t xml:space="preserve">izmaksas </w:t>
            </w:r>
          </w:p>
        </w:tc>
        <w:tc>
          <w:tcPr>
            <w:tcW w:w="1440" w:type="dxa"/>
            <w:vAlign w:val="bottom"/>
          </w:tcPr>
          <w:p w14:paraId="36D2607E" w14:textId="43BD4011" w:rsidR="00283C3C" w:rsidRPr="000A3EF8" w:rsidRDefault="00453292" w:rsidP="00283C3C">
            <w:pPr>
              <w:pStyle w:val="List"/>
              <w:spacing w:before="120"/>
              <w:ind w:left="0" w:firstLine="0"/>
              <w:jc w:val="right"/>
              <w:rPr>
                <w:rFonts w:ascii="Arial Narrow" w:hAnsi="Arial Narrow"/>
                <w:sz w:val="20"/>
              </w:rPr>
            </w:pPr>
            <w:r>
              <w:rPr>
                <w:rFonts w:ascii="Arial Narrow" w:hAnsi="Arial Narrow"/>
                <w:sz w:val="20"/>
              </w:rPr>
              <w:t>7 412</w:t>
            </w:r>
          </w:p>
        </w:tc>
        <w:tc>
          <w:tcPr>
            <w:tcW w:w="1440" w:type="dxa"/>
            <w:vAlign w:val="bottom"/>
          </w:tcPr>
          <w:p w14:paraId="36D2607F" w14:textId="02A444DC" w:rsidR="00283C3C" w:rsidRPr="000A3EF8" w:rsidRDefault="00283C3C" w:rsidP="00283C3C">
            <w:pPr>
              <w:pStyle w:val="List"/>
              <w:spacing w:before="120"/>
              <w:ind w:left="0" w:firstLine="0"/>
              <w:jc w:val="right"/>
              <w:rPr>
                <w:rFonts w:ascii="Arial Narrow" w:hAnsi="Arial Narrow"/>
                <w:sz w:val="20"/>
              </w:rPr>
            </w:pPr>
            <w:r>
              <w:rPr>
                <w:rFonts w:ascii="Arial Narrow" w:hAnsi="Arial Narrow"/>
                <w:sz w:val="20"/>
              </w:rPr>
              <w:t>7 721</w:t>
            </w:r>
          </w:p>
        </w:tc>
      </w:tr>
      <w:tr w:rsidR="00283C3C" w:rsidRPr="00421048" w14:paraId="36D26084" w14:textId="77777777" w:rsidTr="00A86782">
        <w:tblPrEx>
          <w:tblCellMar>
            <w:left w:w="108" w:type="dxa"/>
            <w:right w:w="108" w:type="dxa"/>
          </w:tblCellMar>
        </w:tblPrEx>
        <w:trPr>
          <w:cantSplit/>
        </w:trPr>
        <w:tc>
          <w:tcPr>
            <w:tcW w:w="7020" w:type="dxa"/>
            <w:vAlign w:val="bottom"/>
          </w:tcPr>
          <w:p w14:paraId="36D26081" w14:textId="77777777" w:rsidR="00283C3C" w:rsidRPr="000A3EF8" w:rsidRDefault="00283C3C" w:rsidP="00283C3C">
            <w:pPr>
              <w:pStyle w:val="List"/>
              <w:spacing w:before="120"/>
              <w:ind w:left="0" w:firstLine="0"/>
              <w:jc w:val="left"/>
              <w:rPr>
                <w:rFonts w:ascii="Arial Narrow" w:hAnsi="Arial Narrow"/>
                <w:sz w:val="20"/>
              </w:rPr>
            </w:pPr>
            <w:r>
              <w:rPr>
                <w:rFonts w:ascii="Arial Narrow" w:hAnsi="Arial Narrow"/>
                <w:sz w:val="20"/>
              </w:rPr>
              <w:t>Biroja aprīkojuma un kancelejas izmaksas</w:t>
            </w:r>
          </w:p>
        </w:tc>
        <w:tc>
          <w:tcPr>
            <w:tcW w:w="1440" w:type="dxa"/>
            <w:vAlign w:val="bottom"/>
          </w:tcPr>
          <w:p w14:paraId="36D26082" w14:textId="2BC80219" w:rsidR="00283C3C" w:rsidRPr="000A3EF8" w:rsidRDefault="00533F94" w:rsidP="00283C3C">
            <w:pPr>
              <w:pStyle w:val="List"/>
              <w:spacing w:before="120"/>
              <w:ind w:left="0" w:firstLine="0"/>
              <w:jc w:val="right"/>
              <w:rPr>
                <w:rFonts w:ascii="Arial Narrow" w:hAnsi="Arial Narrow"/>
                <w:sz w:val="20"/>
              </w:rPr>
            </w:pPr>
            <w:r>
              <w:rPr>
                <w:rFonts w:ascii="Arial Narrow" w:hAnsi="Arial Narrow"/>
                <w:sz w:val="20"/>
              </w:rPr>
              <w:t>6 972</w:t>
            </w:r>
          </w:p>
        </w:tc>
        <w:tc>
          <w:tcPr>
            <w:tcW w:w="1440" w:type="dxa"/>
            <w:vAlign w:val="bottom"/>
          </w:tcPr>
          <w:p w14:paraId="36D26083" w14:textId="57737B87" w:rsidR="00283C3C" w:rsidRPr="000A3EF8" w:rsidRDefault="00283C3C" w:rsidP="00283C3C">
            <w:pPr>
              <w:pStyle w:val="List"/>
              <w:spacing w:before="120"/>
              <w:ind w:left="0" w:firstLine="0"/>
              <w:jc w:val="right"/>
              <w:rPr>
                <w:rFonts w:ascii="Arial Narrow" w:hAnsi="Arial Narrow"/>
                <w:sz w:val="20"/>
              </w:rPr>
            </w:pPr>
            <w:r>
              <w:rPr>
                <w:rFonts w:ascii="Arial Narrow" w:hAnsi="Arial Narrow"/>
                <w:sz w:val="20"/>
              </w:rPr>
              <w:t>6 598</w:t>
            </w:r>
          </w:p>
        </w:tc>
      </w:tr>
      <w:tr w:rsidR="003D7D82" w:rsidRPr="00421048" w14:paraId="7E9E3346" w14:textId="77777777" w:rsidTr="00A86782">
        <w:tblPrEx>
          <w:tblCellMar>
            <w:left w:w="108" w:type="dxa"/>
            <w:right w:w="108" w:type="dxa"/>
          </w:tblCellMar>
        </w:tblPrEx>
        <w:trPr>
          <w:cantSplit/>
        </w:trPr>
        <w:tc>
          <w:tcPr>
            <w:tcW w:w="7020" w:type="dxa"/>
            <w:vAlign w:val="bottom"/>
          </w:tcPr>
          <w:p w14:paraId="41E84E43" w14:textId="765D38AD" w:rsidR="003D7D82" w:rsidRDefault="003D7D82" w:rsidP="003D7D82">
            <w:pPr>
              <w:pStyle w:val="List"/>
              <w:spacing w:before="120"/>
              <w:ind w:left="0" w:firstLine="0"/>
              <w:jc w:val="left"/>
              <w:rPr>
                <w:rFonts w:ascii="Arial Narrow" w:hAnsi="Arial Narrow"/>
                <w:sz w:val="20"/>
              </w:rPr>
            </w:pPr>
            <w:r>
              <w:rPr>
                <w:rFonts w:ascii="Arial Narrow" w:hAnsi="Arial Narrow"/>
                <w:sz w:val="20"/>
              </w:rPr>
              <w:t>Grāmatvedības pakalpojumu izmaksas</w:t>
            </w:r>
          </w:p>
        </w:tc>
        <w:tc>
          <w:tcPr>
            <w:tcW w:w="1440" w:type="dxa"/>
            <w:vAlign w:val="bottom"/>
          </w:tcPr>
          <w:p w14:paraId="080F4652" w14:textId="71543816" w:rsidR="003D7D82" w:rsidRDefault="003D7D82" w:rsidP="003D7D82">
            <w:pPr>
              <w:pStyle w:val="List"/>
              <w:spacing w:before="120"/>
              <w:ind w:left="0" w:firstLine="0"/>
              <w:jc w:val="right"/>
              <w:rPr>
                <w:rFonts w:ascii="Arial Narrow" w:hAnsi="Arial Narrow"/>
                <w:sz w:val="20"/>
              </w:rPr>
            </w:pPr>
            <w:r>
              <w:rPr>
                <w:rFonts w:ascii="Arial Narrow" w:hAnsi="Arial Narrow"/>
                <w:sz w:val="20"/>
              </w:rPr>
              <w:t>2 798</w:t>
            </w:r>
          </w:p>
        </w:tc>
        <w:tc>
          <w:tcPr>
            <w:tcW w:w="1440" w:type="dxa"/>
            <w:vAlign w:val="bottom"/>
          </w:tcPr>
          <w:p w14:paraId="4D09736E" w14:textId="46F88BEB" w:rsidR="003D7D82" w:rsidRDefault="003D7D82" w:rsidP="003D7D82">
            <w:pPr>
              <w:pStyle w:val="List"/>
              <w:spacing w:before="120"/>
              <w:ind w:left="0" w:firstLine="0"/>
              <w:jc w:val="right"/>
              <w:rPr>
                <w:rFonts w:ascii="Arial Narrow" w:hAnsi="Arial Narrow"/>
                <w:sz w:val="20"/>
              </w:rPr>
            </w:pPr>
            <w:r>
              <w:rPr>
                <w:rFonts w:ascii="Arial Narrow" w:hAnsi="Arial Narrow"/>
                <w:sz w:val="20"/>
              </w:rPr>
              <w:t>2 798</w:t>
            </w:r>
          </w:p>
        </w:tc>
      </w:tr>
      <w:tr w:rsidR="003D7D82" w:rsidRPr="00421048" w14:paraId="47EC64D6" w14:textId="77777777" w:rsidTr="00A86782">
        <w:tblPrEx>
          <w:tblCellMar>
            <w:left w:w="108" w:type="dxa"/>
            <w:right w:w="108" w:type="dxa"/>
          </w:tblCellMar>
        </w:tblPrEx>
        <w:trPr>
          <w:cantSplit/>
        </w:trPr>
        <w:tc>
          <w:tcPr>
            <w:tcW w:w="7020" w:type="dxa"/>
            <w:vAlign w:val="bottom"/>
          </w:tcPr>
          <w:p w14:paraId="56B22414" w14:textId="14C0593E" w:rsidR="003D7D82" w:rsidRDefault="003D7D82" w:rsidP="003D7D82">
            <w:pPr>
              <w:pStyle w:val="List"/>
              <w:spacing w:before="120"/>
              <w:ind w:left="0" w:firstLine="0"/>
              <w:jc w:val="left"/>
              <w:rPr>
                <w:rFonts w:ascii="Arial Narrow" w:hAnsi="Arial Narrow"/>
                <w:sz w:val="20"/>
              </w:rPr>
            </w:pPr>
            <w:r>
              <w:rPr>
                <w:rFonts w:ascii="Arial Narrow" w:hAnsi="Arial Narrow"/>
                <w:sz w:val="20"/>
              </w:rPr>
              <w:t>Sakaru izmaksas</w:t>
            </w:r>
          </w:p>
        </w:tc>
        <w:tc>
          <w:tcPr>
            <w:tcW w:w="1440" w:type="dxa"/>
            <w:vAlign w:val="bottom"/>
          </w:tcPr>
          <w:p w14:paraId="0B1F03E3" w14:textId="322C4D9B" w:rsidR="003D7D82" w:rsidRDefault="003D7D82" w:rsidP="003D7D82">
            <w:pPr>
              <w:pStyle w:val="List"/>
              <w:spacing w:before="120"/>
              <w:ind w:left="0" w:firstLine="0"/>
              <w:jc w:val="right"/>
              <w:rPr>
                <w:rFonts w:ascii="Arial Narrow" w:hAnsi="Arial Narrow"/>
                <w:sz w:val="20"/>
              </w:rPr>
            </w:pPr>
            <w:r>
              <w:rPr>
                <w:rFonts w:ascii="Arial Narrow" w:hAnsi="Arial Narrow"/>
                <w:sz w:val="20"/>
              </w:rPr>
              <w:t>2 433</w:t>
            </w:r>
          </w:p>
        </w:tc>
        <w:tc>
          <w:tcPr>
            <w:tcW w:w="1440" w:type="dxa"/>
            <w:vAlign w:val="bottom"/>
          </w:tcPr>
          <w:p w14:paraId="3FE4CF2A" w14:textId="68AA01FB" w:rsidR="003D7D82" w:rsidRDefault="003D7D82" w:rsidP="003D7D82">
            <w:pPr>
              <w:pStyle w:val="List"/>
              <w:spacing w:before="120"/>
              <w:ind w:left="0" w:firstLine="0"/>
              <w:jc w:val="right"/>
              <w:rPr>
                <w:rFonts w:ascii="Arial Narrow" w:hAnsi="Arial Narrow"/>
                <w:sz w:val="20"/>
              </w:rPr>
            </w:pPr>
            <w:r>
              <w:rPr>
                <w:rFonts w:ascii="Arial Narrow" w:hAnsi="Arial Narrow"/>
                <w:sz w:val="20"/>
              </w:rPr>
              <w:t>2 670</w:t>
            </w:r>
          </w:p>
        </w:tc>
      </w:tr>
      <w:tr w:rsidR="003D7D82" w:rsidRPr="00421048" w14:paraId="36D26088" w14:textId="77777777" w:rsidTr="00A86782">
        <w:tblPrEx>
          <w:tblCellMar>
            <w:left w:w="108" w:type="dxa"/>
            <w:right w:w="108" w:type="dxa"/>
          </w:tblCellMar>
        </w:tblPrEx>
        <w:trPr>
          <w:cantSplit/>
        </w:trPr>
        <w:tc>
          <w:tcPr>
            <w:tcW w:w="7020" w:type="dxa"/>
            <w:vAlign w:val="bottom"/>
          </w:tcPr>
          <w:p w14:paraId="36D26085" w14:textId="44D6700B" w:rsidR="003D7D82" w:rsidRPr="000A3EF8" w:rsidRDefault="003D7D82" w:rsidP="003D7D82">
            <w:pPr>
              <w:pStyle w:val="List"/>
              <w:spacing w:before="120"/>
              <w:ind w:left="0" w:firstLine="0"/>
              <w:jc w:val="left"/>
              <w:rPr>
                <w:rFonts w:ascii="Arial Narrow" w:hAnsi="Arial Narrow"/>
                <w:sz w:val="20"/>
              </w:rPr>
            </w:pPr>
            <w:r>
              <w:rPr>
                <w:rFonts w:ascii="Arial Narrow" w:hAnsi="Arial Narrow"/>
                <w:sz w:val="20"/>
              </w:rPr>
              <w:t>Reprezentācijas un reklāmas izmaksas</w:t>
            </w:r>
          </w:p>
        </w:tc>
        <w:tc>
          <w:tcPr>
            <w:tcW w:w="1440" w:type="dxa"/>
            <w:vAlign w:val="bottom"/>
          </w:tcPr>
          <w:p w14:paraId="36D26086" w14:textId="719526EA" w:rsidR="003D7D82" w:rsidRPr="000A3EF8" w:rsidRDefault="003D7D82" w:rsidP="003D7D82">
            <w:pPr>
              <w:pStyle w:val="List"/>
              <w:spacing w:before="120"/>
              <w:ind w:left="0" w:firstLine="0"/>
              <w:jc w:val="right"/>
              <w:rPr>
                <w:rFonts w:ascii="Arial Narrow" w:hAnsi="Arial Narrow"/>
                <w:sz w:val="20"/>
              </w:rPr>
            </w:pPr>
            <w:r>
              <w:rPr>
                <w:rFonts w:ascii="Arial Narrow" w:hAnsi="Arial Narrow"/>
                <w:sz w:val="20"/>
              </w:rPr>
              <w:t>1 912</w:t>
            </w:r>
          </w:p>
        </w:tc>
        <w:tc>
          <w:tcPr>
            <w:tcW w:w="1440" w:type="dxa"/>
            <w:vAlign w:val="bottom"/>
          </w:tcPr>
          <w:p w14:paraId="36D26087" w14:textId="0202E5CF" w:rsidR="003D7D82" w:rsidRPr="000A3EF8" w:rsidRDefault="003D7D82" w:rsidP="003D7D82">
            <w:pPr>
              <w:pStyle w:val="List"/>
              <w:spacing w:before="120"/>
              <w:ind w:left="0" w:firstLine="0"/>
              <w:jc w:val="right"/>
              <w:rPr>
                <w:rFonts w:ascii="Arial Narrow" w:hAnsi="Arial Narrow"/>
                <w:sz w:val="20"/>
              </w:rPr>
            </w:pPr>
            <w:r>
              <w:rPr>
                <w:rFonts w:ascii="Arial Narrow" w:hAnsi="Arial Narrow"/>
                <w:sz w:val="20"/>
              </w:rPr>
              <w:t>1 288</w:t>
            </w:r>
          </w:p>
        </w:tc>
      </w:tr>
      <w:tr w:rsidR="003D7D82" w:rsidRPr="00421048" w14:paraId="36D2608C" w14:textId="77777777" w:rsidTr="00A86782">
        <w:tblPrEx>
          <w:tblCellMar>
            <w:left w:w="108" w:type="dxa"/>
            <w:right w:w="108" w:type="dxa"/>
          </w:tblCellMar>
        </w:tblPrEx>
        <w:trPr>
          <w:cantSplit/>
        </w:trPr>
        <w:tc>
          <w:tcPr>
            <w:tcW w:w="7020" w:type="dxa"/>
            <w:vAlign w:val="bottom"/>
          </w:tcPr>
          <w:p w14:paraId="36D26089" w14:textId="2699CC67" w:rsidR="003D7D82" w:rsidRDefault="003D7D82" w:rsidP="003D7D82">
            <w:pPr>
              <w:pStyle w:val="List"/>
              <w:spacing w:before="120"/>
              <w:ind w:left="0" w:firstLine="0"/>
              <w:jc w:val="left"/>
              <w:rPr>
                <w:rFonts w:ascii="Arial Narrow" w:hAnsi="Arial Narrow"/>
                <w:sz w:val="20"/>
              </w:rPr>
            </w:pPr>
            <w:r>
              <w:rPr>
                <w:rFonts w:ascii="Arial Narrow" w:hAnsi="Arial Narrow"/>
                <w:sz w:val="20"/>
              </w:rPr>
              <w:t>Komandējumu izmaksas</w:t>
            </w:r>
          </w:p>
        </w:tc>
        <w:tc>
          <w:tcPr>
            <w:tcW w:w="1440" w:type="dxa"/>
            <w:vAlign w:val="bottom"/>
          </w:tcPr>
          <w:p w14:paraId="36D2608A" w14:textId="75434F26" w:rsidR="003D7D82" w:rsidRDefault="003D7D82" w:rsidP="003D7D82">
            <w:pPr>
              <w:pStyle w:val="List"/>
              <w:spacing w:before="120"/>
              <w:ind w:left="0" w:firstLine="0"/>
              <w:jc w:val="right"/>
              <w:rPr>
                <w:rFonts w:ascii="Arial Narrow" w:hAnsi="Arial Narrow"/>
                <w:sz w:val="20"/>
              </w:rPr>
            </w:pPr>
            <w:r>
              <w:rPr>
                <w:rFonts w:ascii="Arial Narrow" w:hAnsi="Arial Narrow"/>
                <w:sz w:val="20"/>
              </w:rPr>
              <w:t>1 857</w:t>
            </w:r>
          </w:p>
        </w:tc>
        <w:tc>
          <w:tcPr>
            <w:tcW w:w="1440" w:type="dxa"/>
            <w:vAlign w:val="bottom"/>
          </w:tcPr>
          <w:p w14:paraId="36D2608B" w14:textId="32406CCD" w:rsidR="003D7D82" w:rsidRDefault="003D7D82" w:rsidP="003D7D82">
            <w:pPr>
              <w:pStyle w:val="List"/>
              <w:spacing w:before="120"/>
              <w:ind w:left="0" w:firstLine="0"/>
              <w:jc w:val="right"/>
              <w:rPr>
                <w:rFonts w:ascii="Arial Narrow" w:hAnsi="Arial Narrow"/>
                <w:sz w:val="20"/>
              </w:rPr>
            </w:pPr>
            <w:r>
              <w:rPr>
                <w:rFonts w:ascii="Arial Narrow" w:hAnsi="Arial Narrow"/>
                <w:sz w:val="20"/>
              </w:rPr>
              <w:t>102</w:t>
            </w:r>
          </w:p>
        </w:tc>
      </w:tr>
      <w:tr w:rsidR="003D7D82" w:rsidRPr="00421048" w14:paraId="36D26090" w14:textId="77777777" w:rsidTr="00A86782">
        <w:tblPrEx>
          <w:tblCellMar>
            <w:left w:w="108" w:type="dxa"/>
            <w:right w:w="108" w:type="dxa"/>
          </w:tblCellMar>
        </w:tblPrEx>
        <w:trPr>
          <w:cantSplit/>
        </w:trPr>
        <w:tc>
          <w:tcPr>
            <w:tcW w:w="7020" w:type="dxa"/>
            <w:vAlign w:val="bottom"/>
          </w:tcPr>
          <w:p w14:paraId="36D2608D" w14:textId="5929A57E" w:rsidR="003D7D82" w:rsidRPr="000A3EF8" w:rsidRDefault="003D7D82" w:rsidP="003D7D82">
            <w:pPr>
              <w:pStyle w:val="List"/>
              <w:spacing w:before="120"/>
              <w:ind w:left="0" w:firstLine="0"/>
              <w:jc w:val="left"/>
              <w:rPr>
                <w:rFonts w:ascii="Arial Narrow" w:hAnsi="Arial Narrow"/>
                <w:sz w:val="20"/>
              </w:rPr>
            </w:pPr>
            <w:r>
              <w:rPr>
                <w:rFonts w:ascii="Arial Narrow" w:hAnsi="Arial Narrow"/>
                <w:sz w:val="20"/>
              </w:rPr>
              <w:t>Transporta izmaksas administrācijas vajadzībām</w:t>
            </w:r>
          </w:p>
        </w:tc>
        <w:tc>
          <w:tcPr>
            <w:tcW w:w="1440" w:type="dxa"/>
            <w:vAlign w:val="bottom"/>
          </w:tcPr>
          <w:p w14:paraId="36D2608E" w14:textId="2DBEA8A5" w:rsidR="003D7D82" w:rsidRPr="000A3EF8" w:rsidRDefault="003D7D82" w:rsidP="003D7D82">
            <w:pPr>
              <w:pStyle w:val="List"/>
              <w:spacing w:before="120"/>
              <w:ind w:left="0" w:firstLine="0"/>
              <w:jc w:val="right"/>
              <w:rPr>
                <w:rFonts w:ascii="Arial Narrow" w:hAnsi="Arial Narrow"/>
                <w:sz w:val="20"/>
              </w:rPr>
            </w:pPr>
            <w:r>
              <w:rPr>
                <w:rFonts w:ascii="Arial Narrow" w:hAnsi="Arial Narrow"/>
                <w:sz w:val="20"/>
              </w:rPr>
              <w:t>1 895</w:t>
            </w:r>
          </w:p>
        </w:tc>
        <w:tc>
          <w:tcPr>
            <w:tcW w:w="1440" w:type="dxa"/>
            <w:vAlign w:val="bottom"/>
          </w:tcPr>
          <w:p w14:paraId="36D2608F" w14:textId="06587B91" w:rsidR="003D7D82" w:rsidRPr="000A3EF8" w:rsidRDefault="003D7D82" w:rsidP="003D7D82">
            <w:pPr>
              <w:pStyle w:val="List"/>
              <w:spacing w:before="120"/>
              <w:ind w:left="0" w:firstLine="0"/>
              <w:jc w:val="right"/>
              <w:rPr>
                <w:rFonts w:ascii="Arial Narrow" w:hAnsi="Arial Narrow"/>
                <w:sz w:val="20"/>
              </w:rPr>
            </w:pPr>
            <w:r>
              <w:rPr>
                <w:rFonts w:ascii="Arial Narrow" w:hAnsi="Arial Narrow"/>
                <w:sz w:val="20"/>
              </w:rPr>
              <w:t>1 353</w:t>
            </w:r>
          </w:p>
        </w:tc>
      </w:tr>
      <w:tr w:rsidR="003D7D82" w:rsidRPr="00421048" w14:paraId="36D26094" w14:textId="77777777" w:rsidTr="00C81FBB">
        <w:tblPrEx>
          <w:tblCellMar>
            <w:left w:w="108" w:type="dxa"/>
            <w:right w:w="108" w:type="dxa"/>
          </w:tblCellMar>
        </w:tblPrEx>
        <w:trPr>
          <w:cantSplit/>
        </w:trPr>
        <w:tc>
          <w:tcPr>
            <w:tcW w:w="7020" w:type="dxa"/>
            <w:tcBorders>
              <w:bottom w:val="nil"/>
            </w:tcBorders>
            <w:vAlign w:val="bottom"/>
          </w:tcPr>
          <w:p w14:paraId="36D26091" w14:textId="0B8910F1" w:rsidR="003D7D82" w:rsidRPr="000A3EF8" w:rsidRDefault="003D7D82" w:rsidP="003D7D82">
            <w:pPr>
              <w:pStyle w:val="List"/>
              <w:spacing w:before="120"/>
              <w:ind w:left="0" w:firstLine="0"/>
              <w:jc w:val="left"/>
              <w:rPr>
                <w:rFonts w:ascii="Arial Narrow" w:hAnsi="Arial Narrow"/>
                <w:sz w:val="20"/>
              </w:rPr>
            </w:pPr>
            <w:r>
              <w:rPr>
                <w:rFonts w:ascii="Arial Narrow" w:hAnsi="Arial Narrow"/>
                <w:sz w:val="20"/>
              </w:rPr>
              <w:t>Pamatlīdzekļu nolietojums</w:t>
            </w:r>
          </w:p>
        </w:tc>
        <w:tc>
          <w:tcPr>
            <w:tcW w:w="1440" w:type="dxa"/>
            <w:tcBorders>
              <w:bottom w:val="nil"/>
            </w:tcBorders>
            <w:vAlign w:val="bottom"/>
          </w:tcPr>
          <w:p w14:paraId="36D26092" w14:textId="245BA7EC" w:rsidR="003D7D82" w:rsidRPr="000A3EF8" w:rsidRDefault="003D7D82" w:rsidP="003D7D82">
            <w:pPr>
              <w:pStyle w:val="List"/>
              <w:spacing w:before="120"/>
              <w:ind w:left="0" w:firstLine="0"/>
              <w:jc w:val="right"/>
              <w:rPr>
                <w:rFonts w:ascii="Arial Narrow" w:hAnsi="Arial Narrow"/>
                <w:sz w:val="20"/>
              </w:rPr>
            </w:pPr>
            <w:r>
              <w:rPr>
                <w:rFonts w:ascii="Arial Narrow" w:hAnsi="Arial Narrow"/>
                <w:sz w:val="20"/>
              </w:rPr>
              <w:t>1 454</w:t>
            </w:r>
          </w:p>
        </w:tc>
        <w:tc>
          <w:tcPr>
            <w:tcW w:w="1440" w:type="dxa"/>
            <w:tcBorders>
              <w:bottom w:val="nil"/>
            </w:tcBorders>
            <w:vAlign w:val="bottom"/>
          </w:tcPr>
          <w:p w14:paraId="36D26093" w14:textId="6B45CF51" w:rsidR="003D7D82" w:rsidRPr="000A3EF8" w:rsidRDefault="003D7D82" w:rsidP="003D7D82">
            <w:pPr>
              <w:pStyle w:val="List"/>
              <w:spacing w:before="120"/>
              <w:ind w:left="0" w:firstLine="0"/>
              <w:jc w:val="right"/>
              <w:rPr>
                <w:rFonts w:ascii="Arial Narrow" w:hAnsi="Arial Narrow"/>
                <w:sz w:val="20"/>
              </w:rPr>
            </w:pPr>
            <w:r>
              <w:rPr>
                <w:rFonts w:ascii="Arial Narrow" w:hAnsi="Arial Narrow"/>
                <w:sz w:val="20"/>
              </w:rPr>
              <w:t>2 676</w:t>
            </w:r>
          </w:p>
        </w:tc>
      </w:tr>
      <w:tr w:rsidR="003D7D82" w:rsidRPr="00421048" w14:paraId="36D2609C" w14:textId="77777777" w:rsidTr="00C81FBB">
        <w:tblPrEx>
          <w:tblCellMar>
            <w:left w:w="108" w:type="dxa"/>
            <w:right w:w="108" w:type="dxa"/>
          </w:tblCellMar>
        </w:tblPrEx>
        <w:trPr>
          <w:cantSplit/>
        </w:trPr>
        <w:tc>
          <w:tcPr>
            <w:tcW w:w="7020" w:type="dxa"/>
            <w:vAlign w:val="bottom"/>
          </w:tcPr>
          <w:p w14:paraId="36D26099" w14:textId="339158BB" w:rsidR="003D7D82" w:rsidRDefault="003D7D82" w:rsidP="003D7D82">
            <w:pPr>
              <w:pStyle w:val="List"/>
              <w:spacing w:before="120"/>
              <w:ind w:left="0" w:firstLine="0"/>
              <w:jc w:val="left"/>
              <w:rPr>
                <w:rFonts w:ascii="Arial Narrow" w:hAnsi="Arial Narrow"/>
                <w:sz w:val="20"/>
              </w:rPr>
            </w:pPr>
            <w:r>
              <w:rPr>
                <w:rFonts w:ascii="Arial Narrow" w:hAnsi="Arial Narrow"/>
                <w:sz w:val="20"/>
              </w:rPr>
              <w:t>Apdrošināšanas izmaksas</w:t>
            </w:r>
          </w:p>
        </w:tc>
        <w:tc>
          <w:tcPr>
            <w:tcW w:w="1440" w:type="dxa"/>
            <w:vAlign w:val="bottom"/>
          </w:tcPr>
          <w:p w14:paraId="36D2609A" w14:textId="5F953B72" w:rsidR="003D7D82" w:rsidRDefault="003D7D82" w:rsidP="003D7D82">
            <w:pPr>
              <w:pStyle w:val="List"/>
              <w:spacing w:before="120"/>
              <w:ind w:left="0" w:firstLine="0"/>
              <w:jc w:val="right"/>
              <w:rPr>
                <w:rFonts w:ascii="Arial Narrow" w:hAnsi="Arial Narrow"/>
                <w:sz w:val="20"/>
              </w:rPr>
            </w:pPr>
            <w:r>
              <w:rPr>
                <w:rFonts w:ascii="Arial Narrow" w:hAnsi="Arial Narrow"/>
                <w:sz w:val="20"/>
              </w:rPr>
              <w:t>1 332</w:t>
            </w:r>
          </w:p>
        </w:tc>
        <w:tc>
          <w:tcPr>
            <w:tcW w:w="1440" w:type="dxa"/>
            <w:vAlign w:val="bottom"/>
          </w:tcPr>
          <w:p w14:paraId="36D2609B" w14:textId="55369C15" w:rsidR="003D7D82" w:rsidRDefault="003D7D82" w:rsidP="003D7D82">
            <w:pPr>
              <w:pStyle w:val="List"/>
              <w:spacing w:before="120"/>
              <w:ind w:left="0" w:firstLine="0"/>
              <w:jc w:val="right"/>
              <w:rPr>
                <w:rFonts w:ascii="Arial Narrow" w:hAnsi="Arial Narrow"/>
                <w:sz w:val="20"/>
              </w:rPr>
            </w:pPr>
            <w:r>
              <w:rPr>
                <w:rFonts w:ascii="Arial Narrow" w:hAnsi="Arial Narrow"/>
                <w:sz w:val="20"/>
              </w:rPr>
              <w:t>1 154</w:t>
            </w:r>
          </w:p>
        </w:tc>
      </w:tr>
      <w:tr w:rsidR="003D7D82" w:rsidRPr="00421048" w14:paraId="36D260A8" w14:textId="77777777" w:rsidTr="00613D5E">
        <w:tblPrEx>
          <w:tblCellMar>
            <w:left w:w="108" w:type="dxa"/>
            <w:right w:w="108" w:type="dxa"/>
          </w:tblCellMar>
        </w:tblPrEx>
        <w:trPr>
          <w:cantSplit/>
          <w:trHeight w:val="80"/>
        </w:trPr>
        <w:tc>
          <w:tcPr>
            <w:tcW w:w="7020" w:type="dxa"/>
            <w:tcBorders>
              <w:top w:val="nil"/>
              <w:bottom w:val="single" w:sz="4" w:space="0" w:color="auto"/>
            </w:tcBorders>
            <w:vAlign w:val="bottom"/>
          </w:tcPr>
          <w:p w14:paraId="36D260A5" w14:textId="77777777" w:rsidR="003D7D82" w:rsidRPr="000A3EF8" w:rsidRDefault="003D7D82" w:rsidP="003D7D82">
            <w:pPr>
              <w:pStyle w:val="List"/>
              <w:spacing w:before="120"/>
              <w:ind w:left="0" w:firstLine="0"/>
              <w:jc w:val="left"/>
              <w:rPr>
                <w:rFonts w:ascii="Arial Narrow" w:hAnsi="Arial Narrow"/>
                <w:sz w:val="20"/>
              </w:rPr>
            </w:pPr>
            <w:r w:rsidRPr="000A3EF8">
              <w:rPr>
                <w:rFonts w:ascii="Arial Narrow" w:hAnsi="Arial Narrow"/>
                <w:sz w:val="20"/>
              </w:rPr>
              <w:t>Pārējās administrācijas izmaksas</w:t>
            </w:r>
          </w:p>
        </w:tc>
        <w:tc>
          <w:tcPr>
            <w:tcW w:w="1440" w:type="dxa"/>
            <w:tcBorders>
              <w:top w:val="nil"/>
              <w:bottom w:val="single" w:sz="4" w:space="0" w:color="auto"/>
            </w:tcBorders>
            <w:vAlign w:val="bottom"/>
          </w:tcPr>
          <w:p w14:paraId="36D260A6" w14:textId="2D57E267" w:rsidR="003D7D82" w:rsidRPr="000A3EF8" w:rsidRDefault="003D7D82" w:rsidP="003D7D82">
            <w:pPr>
              <w:pStyle w:val="List"/>
              <w:spacing w:before="120"/>
              <w:ind w:left="0" w:firstLine="0"/>
              <w:jc w:val="right"/>
              <w:rPr>
                <w:rFonts w:ascii="Arial Narrow" w:hAnsi="Arial Narrow"/>
                <w:sz w:val="20"/>
              </w:rPr>
            </w:pPr>
            <w:r>
              <w:rPr>
                <w:rFonts w:ascii="Arial Narrow" w:hAnsi="Arial Narrow"/>
                <w:sz w:val="20"/>
              </w:rPr>
              <w:t>1 384</w:t>
            </w:r>
          </w:p>
        </w:tc>
        <w:tc>
          <w:tcPr>
            <w:tcW w:w="1440" w:type="dxa"/>
            <w:tcBorders>
              <w:top w:val="nil"/>
              <w:bottom w:val="single" w:sz="4" w:space="0" w:color="auto"/>
            </w:tcBorders>
            <w:vAlign w:val="bottom"/>
          </w:tcPr>
          <w:p w14:paraId="36D260A7" w14:textId="63CFC197" w:rsidR="003D7D82" w:rsidRPr="000A3EF8" w:rsidRDefault="003D7D82" w:rsidP="003D7D82">
            <w:pPr>
              <w:pStyle w:val="List"/>
              <w:spacing w:before="120"/>
              <w:ind w:left="0" w:firstLine="0"/>
              <w:jc w:val="right"/>
              <w:rPr>
                <w:rFonts w:ascii="Arial Narrow" w:hAnsi="Arial Narrow"/>
                <w:sz w:val="20"/>
              </w:rPr>
            </w:pPr>
            <w:r>
              <w:rPr>
                <w:rFonts w:ascii="Arial Narrow" w:hAnsi="Arial Narrow"/>
                <w:sz w:val="20"/>
              </w:rPr>
              <w:t>1 625</w:t>
            </w:r>
          </w:p>
        </w:tc>
      </w:tr>
      <w:tr w:rsidR="003D7D82" w:rsidRPr="00421048" w14:paraId="36D260AC" w14:textId="77777777" w:rsidTr="00A86782">
        <w:trPr>
          <w:cantSplit/>
        </w:trPr>
        <w:tc>
          <w:tcPr>
            <w:tcW w:w="7020" w:type="dxa"/>
            <w:tcBorders>
              <w:top w:val="single" w:sz="4" w:space="0" w:color="auto"/>
            </w:tcBorders>
            <w:vAlign w:val="bottom"/>
          </w:tcPr>
          <w:p w14:paraId="36D260A9" w14:textId="77777777" w:rsidR="003D7D82" w:rsidRPr="000A3EF8" w:rsidRDefault="003D7D82" w:rsidP="003D7D82">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AA" w14:textId="62103A16" w:rsidR="003D7D82" w:rsidRPr="000A3EF8" w:rsidRDefault="003D7D82" w:rsidP="003D7D82">
            <w:pPr>
              <w:jc w:val="right"/>
              <w:rPr>
                <w:rFonts w:ascii="Arial Narrow" w:hAnsi="Arial Narrow"/>
                <w:b/>
                <w:sz w:val="20"/>
              </w:rPr>
            </w:pPr>
            <w:r>
              <w:rPr>
                <w:rFonts w:ascii="Arial Narrow" w:hAnsi="Arial Narrow"/>
                <w:b/>
                <w:sz w:val="20"/>
              </w:rPr>
              <w:t>60 421</w:t>
            </w:r>
          </w:p>
        </w:tc>
        <w:tc>
          <w:tcPr>
            <w:tcW w:w="1440" w:type="dxa"/>
            <w:tcBorders>
              <w:top w:val="single" w:sz="4" w:space="0" w:color="auto"/>
              <w:bottom w:val="double" w:sz="4" w:space="0" w:color="auto"/>
            </w:tcBorders>
            <w:vAlign w:val="bottom"/>
          </w:tcPr>
          <w:p w14:paraId="36D260AB" w14:textId="7A7A510E" w:rsidR="003D7D82" w:rsidRPr="000A3EF8" w:rsidRDefault="003D7D82" w:rsidP="003D7D82">
            <w:pPr>
              <w:jc w:val="right"/>
              <w:rPr>
                <w:rFonts w:ascii="Arial Narrow" w:hAnsi="Arial Narrow"/>
                <w:b/>
                <w:sz w:val="20"/>
              </w:rPr>
            </w:pPr>
            <w:r>
              <w:rPr>
                <w:rFonts w:ascii="Arial Narrow" w:hAnsi="Arial Narrow"/>
                <w:b/>
                <w:sz w:val="20"/>
              </w:rPr>
              <w:t>60 035</w:t>
            </w:r>
          </w:p>
        </w:tc>
      </w:tr>
      <w:tr w:rsidR="003D7D82" w:rsidRPr="000A3EF8" w14:paraId="36D260B0" w14:textId="77777777" w:rsidTr="00A86782">
        <w:trPr>
          <w:cantSplit/>
        </w:trPr>
        <w:tc>
          <w:tcPr>
            <w:tcW w:w="7020" w:type="dxa"/>
            <w:vAlign w:val="bottom"/>
          </w:tcPr>
          <w:p w14:paraId="36D260AD" w14:textId="77777777" w:rsidR="003D7D82" w:rsidRPr="000A3EF8" w:rsidRDefault="003D7D82" w:rsidP="003D7D82">
            <w:pPr>
              <w:spacing w:before="60"/>
              <w:jc w:val="right"/>
              <w:rPr>
                <w:rFonts w:ascii="Arial Narrow" w:hAnsi="Arial Narrow"/>
                <w:b/>
                <w:sz w:val="20"/>
              </w:rPr>
            </w:pPr>
          </w:p>
        </w:tc>
        <w:tc>
          <w:tcPr>
            <w:tcW w:w="1440" w:type="dxa"/>
            <w:tcBorders>
              <w:top w:val="double" w:sz="4" w:space="0" w:color="auto"/>
            </w:tcBorders>
            <w:vAlign w:val="bottom"/>
          </w:tcPr>
          <w:p w14:paraId="36D260AE" w14:textId="77777777" w:rsidR="003D7D82" w:rsidRPr="000A3EF8" w:rsidRDefault="003D7D82" w:rsidP="003D7D82">
            <w:pPr>
              <w:jc w:val="right"/>
              <w:rPr>
                <w:rFonts w:ascii="Arial Narrow" w:hAnsi="Arial Narrow"/>
                <w:b/>
                <w:sz w:val="20"/>
              </w:rPr>
            </w:pPr>
          </w:p>
        </w:tc>
        <w:tc>
          <w:tcPr>
            <w:tcW w:w="1440" w:type="dxa"/>
            <w:tcBorders>
              <w:top w:val="double" w:sz="4" w:space="0" w:color="auto"/>
            </w:tcBorders>
            <w:vAlign w:val="bottom"/>
          </w:tcPr>
          <w:p w14:paraId="36D260AF" w14:textId="77777777" w:rsidR="003D7D82" w:rsidRPr="000A3EF8" w:rsidRDefault="003D7D82" w:rsidP="003D7D82">
            <w:pPr>
              <w:jc w:val="right"/>
              <w:rPr>
                <w:rFonts w:ascii="Arial Narrow" w:hAnsi="Arial Narrow"/>
                <w:b/>
                <w:sz w:val="20"/>
              </w:rPr>
            </w:pPr>
          </w:p>
        </w:tc>
      </w:tr>
    </w:tbl>
    <w:p w14:paraId="3A9E4F0B" w14:textId="00C40642" w:rsidR="000E4C97" w:rsidRPr="000A3EF8" w:rsidRDefault="000E4C97" w:rsidP="000E4C97">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t>Pārēj</w:t>
      </w:r>
      <w:r>
        <w:rPr>
          <w:rFonts w:ascii="Arial Narrow" w:hAnsi="Arial Narrow"/>
          <w:sz w:val="22"/>
        </w:rPr>
        <w:t>ie</w:t>
      </w:r>
      <w:r w:rsidRPr="000A3EF8">
        <w:rPr>
          <w:rFonts w:ascii="Arial Narrow" w:hAnsi="Arial Narrow"/>
          <w:sz w:val="22"/>
        </w:rPr>
        <w:t xml:space="preserve">  saimnieciskās darbības i</w:t>
      </w:r>
      <w:r>
        <w:rPr>
          <w:rFonts w:ascii="Arial Narrow" w:hAnsi="Arial Narrow"/>
          <w:sz w:val="22"/>
        </w:rPr>
        <w:t>eņēmumi</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E4C97" w:rsidRPr="000A3EF8" w14:paraId="1853BB92" w14:textId="77777777" w:rsidTr="00593A16">
        <w:trPr>
          <w:cantSplit/>
        </w:trPr>
        <w:tc>
          <w:tcPr>
            <w:tcW w:w="7020" w:type="dxa"/>
            <w:tcBorders>
              <w:bottom w:val="single" w:sz="4" w:space="0" w:color="auto"/>
            </w:tcBorders>
            <w:vAlign w:val="bottom"/>
          </w:tcPr>
          <w:p w14:paraId="664B27AB" w14:textId="77777777" w:rsidR="000E4C97" w:rsidRPr="000A3EF8" w:rsidRDefault="000E4C97" w:rsidP="00593A16">
            <w:pPr>
              <w:jc w:val="right"/>
              <w:rPr>
                <w:rFonts w:ascii="Arial Narrow" w:hAnsi="Arial Narrow"/>
                <w:sz w:val="20"/>
              </w:rPr>
            </w:pPr>
          </w:p>
        </w:tc>
        <w:tc>
          <w:tcPr>
            <w:tcW w:w="1440" w:type="dxa"/>
            <w:tcBorders>
              <w:left w:val="nil"/>
              <w:bottom w:val="single" w:sz="4" w:space="0" w:color="auto"/>
            </w:tcBorders>
            <w:vAlign w:val="bottom"/>
          </w:tcPr>
          <w:p w14:paraId="6C3DC0AE" w14:textId="46336283" w:rsidR="000E4C97" w:rsidRPr="000A3EF8" w:rsidRDefault="000E4C97" w:rsidP="00593A16">
            <w:pPr>
              <w:jc w:val="right"/>
              <w:rPr>
                <w:rFonts w:ascii="Arial Narrow" w:hAnsi="Arial Narrow"/>
                <w:sz w:val="20"/>
              </w:rPr>
            </w:pPr>
            <w:r w:rsidRPr="000A3EF8">
              <w:rPr>
                <w:rFonts w:ascii="Arial Narrow" w:hAnsi="Arial Narrow"/>
                <w:sz w:val="20"/>
              </w:rPr>
              <w:t>20</w:t>
            </w:r>
            <w:r>
              <w:rPr>
                <w:rFonts w:ascii="Arial Narrow" w:hAnsi="Arial Narrow"/>
                <w:sz w:val="20"/>
              </w:rPr>
              <w:t>1</w:t>
            </w:r>
            <w:r>
              <w:rPr>
                <w:rFonts w:ascii="Arial Narrow" w:hAnsi="Arial Narrow"/>
                <w:sz w:val="20"/>
              </w:rPr>
              <w:t>9</w:t>
            </w:r>
          </w:p>
        </w:tc>
        <w:tc>
          <w:tcPr>
            <w:tcW w:w="1440" w:type="dxa"/>
            <w:tcBorders>
              <w:left w:val="nil"/>
              <w:bottom w:val="single" w:sz="4" w:space="0" w:color="auto"/>
              <w:right w:val="nil"/>
            </w:tcBorders>
            <w:vAlign w:val="bottom"/>
          </w:tcPr>
          <w:p w14:paraId="1815D331" w14:textId="788BB5A0" w:rsidR="000E4C97" w:rsidRPr="000A3EF8" w:rsidRDefault="000E4C97" w:rsidP="00593A16">
            <w:pPr>
              <w:jc w:val="right"/>
              <w:rPr>
                <w:rFonts w:ascii="Arial Narrow" w:hAnsi="Arial Narrow"/>
                <w:sz w:val="20"/>
              </w:rPr>
            </w:pPr>
            <w:r w:rsidRPr="000A3EF8">
              <w:rPr>
                <w:rFonts w:ascii="Arial Narrow" w:hAnsi="Arial Narrow"/>
                <w:sz w:val="20"/>
              </w:rPr>
              <w:t>20</w:t>
            </w:r>
            <w:r>
              <w:rPr>
                <w:rFonts w:ascii="Arial Narrow" w:hAnsi="Arial Narrow"/>
                <w:sz w:val="20"/>
              </w:rPr>
              <w:t>1</w:t>
            </w:r>
            <w:r>
              <w:rPr>
                <w:rFonts w:ascii="Arial Narrow" w:hAnsi="Arial Narrow"/>
                <w:sz w:val="20"/>
              </w:rPr>
              <w:t>8</w:t>
            </w:r>
          </w:p>
        </w:tc>
      </w:tr>
      <w:tr w:rsidR="000E4C97" w:rsidRPr="000A3EF8" w14:paraId="73ABBD6A" w14:textId="77777777" w:rsidTr="00593A16">
        <w:tblPrEx>
          <w:tblCellMar>
            <w:left w:w="108" w:type="dxa"/>
            <w:right w:w="108" w:type="dxa"/>
          </w:tblCellMar>
        </w:tblPrEx>
        <w:trPr>
          <w:cantSplit/>
        </w:trPr>
        <w:tc>
          <w:tcPr>
            <w:tcW w:w="7020" w:type="dxa"/>
            <w:vAlign w:val="bottom"/>
          </w:tcPr>
          <w:p w14:paraId="5F4F8F6D" w14:textId="20E901BC" w:rsidR="000E4C97" w:rsidRPr="000A3EF8" w:rsidRDefault="000E4C97" w:rsidP="00593A16">
            <w:pPr>
              <w:pStyle w:val="List"/>
              <w:spacing w:before="120"/>
              <w:ind w:left="0" w:firstLine="0"/>
              <w:jc w:val="left"/>
              <w:rPr>
                <w:rFonts w:ascii="Arial Narrow" w:hAnsi="Arial Narrow"/>
                <w:sz w:val="20"/>
              </w:rPr>
            </w:pPr>
            <w:r>
              <w:rPr>
                <w:rFonts w:ascii="Arial Narrow" w:hAnsi="Arial Narrow"/>
                <w:sz w:val="20"/>
              </w:rPr>
              <w:t>Norakstīti nepieprasīti kreditoru parādi</w:t>
            </w:r>
          </w:p>
        </w:tc>
        <w:tc>
          <w:tcPr>
            <w:tcW w:w="1440" w:type="dxa"/>
            <w:vAlign w:val="bottom"/>
          </w:tcPr>
          <w:p w14:paraId="0A3E3C11" w14:textId="274E15E0" w:rsidR="000E4C97" w:rsidRPr="000A3EF8" w:rsidRDefault="000E4C97" w:rsidP="00593A16">
            <w:pPr>
              <w:pStyle w:val="List"/>
              <w:spacing w:before="120"/>
              <w:ind w:left="0" w:firstLine="0"/>
              <w:jc w:val="right"/>
              <w:rPr>
                <w:rFonts w:ascii="Arial Narrow" w:hAnsi="Arial Narrow"/>
                <w:sz w:val="20"/>
              </w:rPr>
            </w:pPr>
            <w:r>
              <w:rPr>
                <w:rFonts w:ascii="Arial Narrow" w:hAnsi="Arial Narrow"/>
                <w:sz w:val="20"/>
              </w:rPr>
              <w:t>163</w:t>
            </w:r>
          </w:p>
        </w:tc>
        <w:tc>
          <w:tcPr>
            <w:tcW w:w="1440" w:type="dxa"/>
            <w:vAlign w:val="bottom"/>
          </w:tcPr>
          <w:p w14:paraId="10930822" w14:textId="46BEB816" w:rsidR="000E4C97" w:rsidRPr="000A3EF8" w:rsidRDefault="000E4C97" w:rsidP="00593A16">
            <w:pPr>
              <w:pStyle w:val="List"/>
              <w:spacing w:before="120"/>
              <w:ind w:left="0" w:firstLine="0"/>
              <w:jc w:val="right"/>
              <w:rPr>
                <w:rFonts w:ascii="Arial Narrow" w:hAnsi="Arial Narrow"/>
                <w:sz w:val="20"/>
              </w:rPr>
            </w:pPr>
            <w:r>
              <w:rPr>
                <w:rFonts w:ascii="Arial Narrow" w:hAnsi="Arial Narrow"/>
                <w:sz w:val="20"/>
              </w:rPr>
              <w:t>-</w:t>
            </w:r>
          </w:p>
        </w:tc>
      </w:tr>
      <w:tr w:rsidR="000E4C97" w:rsidRPr="000A3EF8" w14:paraId="1654EDCB" w14:textId="77777777" w:rsidTr="00593A16">
        <w:trPr>
          <w:cantSplit/>
        </w:trPr>
        <w:tc>
          <w:tcPr>
            <w:tcW w:w="7020" w:type="dxa"/>
            <w:tcBorders>
              <w:top w:val="single" w:sz="4" w:space="0" w:color="auto"/>
            </w:tcBorders>
            <w:vAlign w:val="bottom"/>
          </w:tcPr>
          <w:p w14:paraId="1E8E8D23" w14:textId="77777777" w:rsidR="000E4C97" w:rsidRPr="000A3EF8" w:rsidRDefault="000E4C97" w:rsidP="00593A1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5DC9347B" w14:textId="4BA11FB5" w:rsidR="000E4C97" w:rsidRPr="000A3EF8" w:rsidRDefault="000E4C97" w:rsidP="00593A16">
            <w:pPr>
              <w:jc w:val="right"/>
              <w:rPr>
                <w:rFonts w:ascii="Arial Narrow" w:hAnsi="Arial Narrow"/>
                <w:b/>
                <w:sz w:val="20"/>
              </w:rPr>
            </w:pPr>
            <w:r>
              <w:rPr>
                <w:rFonts w:ascii="Arial Narrow" w:hAnsi="Arial Narrow"/>
                <w:b/>
                <w:sz w:val="20"/>
              </w:rPr>
              <w:t>163</w:t>
            </w:r>
          </w:p>
        </w:tc>
        <w:tc>
          <w:tcPr>
            <w:tcW w:w="1440" w:type="dxa"/>
            <w:tcBorders>
              <w:top w:val="single" w:sz="4" w:space="0" w:color="auto"/>
              <w:bottom w:val="double" w:sz="4" w:space="0" w:color="auto"/>
            </w:tcBorders>
            <w:vAlign w:val="bottom"/>
          </w:tcPr>
          <w:p w14:paraId="0AEF3871" w14:textId="31E6196E" w:rsidR="000E4C97" w:rsidRPr="000A3EF8" w:rsidRDefault="000E4C97" w:rsidP="00593A16">
            <w:pPr>
              <w:jc w:val="right"/>
              <w:rPr>
                <w:rFonts w:ascii="Arial Narrow" w:hAnsi="Arial Narrow"/>
                <w:b/>
                <w:sz w:val="20"/>
              </w:rPr>
            </w:pPr>
            <w:r>
              <w:rPr>
                <w:rFonts w:ascii="Arial Narrow" w:hAnsi="Arial Narrow"/>
                <w:b/>
                <w:sz w:val="20"/>
              </w:rPr>
              <w:t>-</w:t>
            </w:r>
          </w:p>
        </w:tc>
      </w:tr>
    </w:tbl>
    <w:p w14:paraId="3F353BEB" w14:textId="77777777" w:rsidR="000E4C97" w:rsidRDefault="000E4C97" w:rsidP="000E4C97">
      <w:pPr>
        <w:pStyle w:val="Caption"/>
        <w:spacing w:before="400" w:after="60"/>
        <w:ind w:left="357"/>
        <w:rPr>
          <w:rFonts w:ascii="Arial Narrow" w:hAnsi="Arial Narrow"/>
          <w:sz w:val="22"/>
        </w:rPr>
      </w:pPr>
    </w:p>
    <w:p w14:paraId="12B8AEC8" w14:textId="77777777" w:rsidR="000E4C97" w:rsidRDefault="000E4C97" w:rsidP="000E4C97">
      <w:pPr>
        <w:pStyle w:val="Caption"/>
        <w:spacing w:before="400" w:after="60"/>
        <w:ind w:left="357"/>
        <w:rPr>
          <w:rFonts w:ascii="Arial Narrow" w:hAnsi="Arial Narrow"/>
          <w:sz w:val="22"/>
        </w:rPr>
      </w:pPr>
    </w:p>
    <w:p w14:paraId="2C630618" w14:textId="77777777" w:rsidR="000E4C97" w:rsidRDefault="000E4C97" w:rsidP="000E4C97">
      <w:pPr>
        <w:pStyle w:val="Caption"/>
        <w:spacing w:before="400" w:after="60"/>
        <w:ind w:left="357"/>
        <w:rPr>
          <w:rFonts w:ascii="Arial Narrow" w:hAnsi="Arial Narrow"/>
          <w:sz w:val="22"/>
        </w:rPr>
      </w:pPr>
    </w:p>
    <w:p w14:paraId="36D260C8" w14:textId="5A0FBB18" w:rsidR="006C0597" w:rsidRPr="000A3EF8" w:rsidRDefault="00D517F8">
      <w:pPr>
        <w:pStyle w:val="Caption"/>
        <w:numPr>
          <w:ilvl w:val="0"/>
          <w:numId w:val="1"/>
        </w:numPr>
        <w:spacing w:before="400" w:after="60"/>
        <w:ind w:left="357" w:hanging="357"/>
        <w:rPr>
          <w:rFonts w:ascii="Arial Narrow" w:hAnsi="Arial Narrow"/>
          <w:sz w:val="22"/>
        </w:rPr>
      </w:pPr>
      <w:r w:rsidRPr="000A3EF8">
        <w:rPr>
          <w:rFonts w:ascii="Arial Narrow" w:hAnsi="Arial Narrow"/>
          <w:sz w:val="22"/>
        </w:rPr>
        <w:t xml:space="preserve">Pārējās </w:t>
      </w:r>
      <w:r w:rsidR="006C0597" w:rsidRPr="000A3EF8">
        <w:rPr>
          <w:rFonts w:ascii="Arial Narrow" w:hAnsi="Arial Narrow"/>
          <w:sz w:val="22"/>
        </w:rPr>
        <w:t xml:space="preserve"> saimnieciskās darbības i</w:t>
      </w:r>
      <w:r w:rsidRPr="000A3EF8">
        <w:rPr>
          <w:rFonts w:ascii="Arial Narrow" w:hAnsi="Arial Narrow"/>
          <w:sz w:val="22"/>
        </w:rPr>
        <w:t>zmaksas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5B51F6" w:rsidRPr="000A3EF8" w14:paraId="36D260CC" w14:textId="77777777" w:rsidTr="005B51F6">
        <w:trPr>
          <w:cantSplit/>
        </w:trPr>
        <w:tc>
          <w:tcPr>
            <w:tcW w:w="7020" w:type="dxa"/>
            <w:tcBorders>
              <w:bottom w:val="single" w:sz="4" w:space="0" w:color="auto"/>
            </w:tcBorders>
            <w:vAlign w:val="bottom"/>
          </w:tcPr>
          <w:p w14:paraId="36D260C9" w14:textId="77777777" w:rsidR="005B51F6" w:rsidRPr="000A3EF8" w:rsidRDefault="005B51F6">
            <w:pPr>
              <w:jc w:val="right"/>
              <w:rPr>
                <w:rFonts w:ascii="Arial Narrow" w:hAnsi="Arial Narrow"/>
                <w:sz w:val="20"/>
              </w:rPr>
            </w:pPr>
          </w:p>
        </w:tc>
        <w:tc>
          <w:tcPr>
            <w:tcW w:w="1440" w:type="dxa"/>
            <w:tcBorders>
              <w:left w:val="nil"/>
              <w:bottom w:val="single" w:sz="4" w:space="0" w:color="auto"/>
            </w:tcBorders>
            <w:vAlign w:val="bottom"/>
          </w:tcPr>
          <w:p w14:paraId="36D260CA" w14:textId="2C822550" w:rsidR="005B51F6" w:rsidRPr="000A3EF8" w:rsidRDefault="005B51F6" w:rsidP="008177E2">
            <w:pPr>
              <w:jc w:val="right"/>
              <w:rPr>
                <w:rFonts w:ascii="Arial Narrow" w:hAnsi="Arial Narrow"/>
                <w:sz w:val="20"/>
              </w:rPr>
            </w:pPr>
            <w:r w:rsidRPr="000A3EF8">
              <w:rPr>
                <w:rFonts w:ascii="Arial Narrow" w:hAnsi="Arial Narrow"/>
                <w:sz w:val="20"/>
              </w:rPr>
              <w:t>20</w:t>
            </w:r>
            <w:r>
              <w:rPr>
                <w:rFonts w:ascii="Arial Narrow" w:hAnsi="Arial Narrow"/>
                <w:sz w:val="20"/>
              </w:rPr>
              <w:t>1</w:t>
            </w:r>
            <w:r w:rsidR="00576B02">
              <w:rPr>
                <w:rFonts w:ascii="Arial Narrow" w:hAnsi="Arial Narrow"/>
                <w:sz w:val="20"/>
              </w:rPr>
              <w:t>9</w:t>
            </w:r>
          </w:p>
        </w:tc>
        <w:tc>
          <w:tcPr>
            <w:tcW w:w="1440" w:type="dxa"/>
            <w:tcBorders>
              <w:left w:val="nil"/>
              <w:bottom w:val="single" w:sz="4" w:space="0" w:color="auto"/>
              <w:right w:val="nil"/>
            </w:tcBorders>
            <w:vAlign w:val="bottom"/>
          </w:tcPr>
          <w:p w14:paraId="36D260CB" w14:textId="0C1EE7A4" w:rsidR="005B51F6" w:rsidRPr="000A3EF8" w:rsidRDefault="005B51F6" w:rsidP="00361E61">
            <w:pPr>
              <w:jc w:val="right"/>
              <w:rPr>
                <w:rFonts w:ascii="Arial Narrow" w:hAnsi="Arial Narrow"/>
                <w:sz w:val="20"/>
              </w:rPr>
            </w:pPr>
            <w:r w:rsidRPr="000A3EF8">
              <w:rPr>
                <w:rFonts w:ascii="Arial Narrow" w:hAnsi="Arial Narrow"/>
                <w:sz w:val="20"/>
              </w:rPr>
              <w:t>20</w:t>
            </w:r>
            <w:r>
              <w:rPr>
                <w:rFonts w:ascii="Arial Narrow" w:hAnsi="Arial Narrow"/>
                <w:sz w:val="20"/>
              </w:rPr>
              <w:t>1</w:t>
            </w:r>
            <w:r w:rsidR="00576B02">
              <w:rPr>
                <w:rFonts w:ascii="Arial Narrow" w:hAnsi="Arial Narrow"/>
                <w:sz w:val="20"/>
              </w:rPr>
              <w:t>8</w:t>
            </w:r>
          </w:p>
        </w:tc>
      </w:tr>
      <w:tr w:rsidR="00576B02" w:rsidRPr="000A3EF8" w14:paraId="36D260D0" w14:textId="77777777" w:rsidTr="005B51F6">
        <w:tblPrEx>
          <w:tblCellMar>
            <w:left w:w="108" w:type="dxa"/>
            <w:right w:w="108" w:type="dxa"/>
          </w:tblCellMar>
        </w:tblPrEx>
        <w:trPr>
          <w:cantSplit/>
        </w:trPr>
        <w:tc>
          <w:tcPr>
            <w:tcW w:w="7020" w:type="dxa"/>
            <w:vAlign w:val="bottom"/>
          </w:tcPr>
          <w:p w14:paraId="36D260CD" w14:textId="77777777" w:rsidR="00576B02" w:rsidRPr="000A3EF8" w:rsidRDefault="00576B02" w:rsidP="00576B02">
            <w:pPr>
              <w:pStyle w:val="List"/>
              <w:spacing w:before="120"/>
              <w:ind w:left="0" w:firstLine="0"/>
              <w:jc w:val="left"/>
              <w:rPr>
                <w:rFonts w:ascii="Arial Narrow" w:hAnsi="Arial Narrow"/>
                <w:sz w:val="20"/>
              </w:rPr>
            </w:pPr>
            <w:r w:rsidRPr="000A3EF8">
              <w:rPr>
                <w:rFonts w:ascii="Arial Narrow" w:hAnsi="Arial Narrow"/>
                <w:sz w:val="20"/>
              </w:rPr>
              <w:t>Pārējās izmaksas</w:t>
            </w:r>
          </w:p>
        </w:tc>
        <w:tc>
          <w:tcPr>
            <w:tcW w:w="1440" w:type="dxa"/>
            <w:vAlign w:val="bottom"/>
          </w:tcPr>
          <w:p w14:paraId="36D260CE" w14:textId="53241FF1" w:rsidR="00576B02" w:rsidRPr="000A3EF8" w:rsidRDefault="00576B02" w:rsidP="00576B02">
            <w:pPr>
              <w:pStyle w:val="List"/>
              <w:spacing w:before="120"/>
              <w:ind w:left="0" w:firstLine="0"/>
              <w:jc w:val="right"/>
              <w:rPr>
                <w:rFonts w:ascii="Arial Narrow" w:hAnsi="Arial Narrow"/>
                <w:sz w:val="20"/>
              </w:rPr>
            </w:pPr>
            <w:r>
              <w:rPr>
                <w:rFonts w:ascii="Arial Narrow" w:hAnsi="Arial Narrow"/>
                <w:sz w:val="20"/>
              </w:rPr>
              <w:t>87</w:t>
            </w:r>
          </w:p>
        </w:tc>
        <w:tc>
          <w:tcPr>
            <w:tcW w:w="1440" w:type="dxa"/>
            <w:vAlign w:val="bottom"/>
          </w:tcPr>
          <w:p w14:paraId="36D260CF" w14:textId="7D980B18" w:rsidR="00576B02" w:rsidRPr="000A3EF8" w:rsidRDefault="00576B02" w:rsidP="00576B02">
            <w:pPr>
              <w:pStyle w:val="List"/>
              <w:spacing w:before="120"/>
              <w:ind w:left="0" w:firstLine="0"/>
              <w:jc w:val="right"/>
              <w:rPr>
                <w:rFonts w:ascii="Arial Narrow" w:hAnsi="Arial Narrow"/>
                <w:sz w:val="20"/>
              </w:rPr>
            </w:pPr>
            <w:r>
              <w:rPr>
                <w:rFonts w:ascii="Arial Narrow" w:hAnsi="Arial Narrow"/>
                <w:sz w:val="20"/>
              </w:rPr>
              <w:t>38</w:t>
            </w:r>
          </w:p>
        </w:tc>
      </w:tr>
      <w:tr w:rsidR="00576B02" w:rsidRPr="000A3EF8" w14:paraId="36D260D4" w14:textId="77777777" w:rsidTr="005B51F6">
        <w:trPr>
          <w:cantSplit/>
        </w:trPr>
        <w:tc>
          <w:tcPr>
            <w:tcW w:w="7020" w:type="dxa"/>
            <w:tcBorders>
              <w:top w:val="single" w:sz="4" w:space="0" w:color="auto"/>
            </w:tcBorders>
            <w:vAlign w:val="bottom"/>
          </w:tcPr>
          <w:p w14:paraId="36D260D1" w14:textId="77777777" w:rsidR="00576B02" w:rsidRPr="000A3EF8" w:rsidRDefault="00576B02" w:rsidP="00576B02">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0D2" w14:textId="0FA7D8AA" w:rsidR="00576B02" w:rsidRPr="000A3EF8" w:rsidRDefault="00576B02" w:rsidP="00576B02">
            <w:pPr>
              <w:jc w:val="right"/>
              <w:rPr>
                <w:rFonts w:ascii="Arial Narrow" w:hAnsi="Arial Narrow"/>
                <w:b/>
                <w:sz w:val="20"/>
              </w:rPr>
            </w:pPr>
            <w:r>
              <w:rPr>
                <w:rFonts w:ascii="Arial Narrow" w:hAnsi="Arial Narrow"/>
                <w:b/>
                <w:sz w:val="20"/>
              </w:rPr>
              <w:t>87</w:t>
            </w:r>
          </w:p>
        </w:tc>
        <w:tc>
          <w:tcPr>
            <w:tcW w:w="1440" w:type="dxa"/>
            <w:tcBorders>
              <w:top w:val="single" w:sz="4" w:space="0" w:color="auto"/>
              <w:bottom w:val="double" w:sz="4" w:space="0" w:color="auto"/>
            </w:tcBorders>
            <w:vAlign w:val="bottom"/>
          </w:tcPr>
          <w:p w14:paraId="36D260D3" w14:textId="781ECC4A" w:rsidR="00576B02" w:rsidRPr="000A3EF8" w:rsidRDefault="00576B02" w:rsidP="00576B02">
            <w:pPr>
              <w:jc w:val="right"/>
              <w:rPr>
                <w:rFonts w:ascii="Arial Narrow" w:hAnsi="Arial Narrow"/>
                <w:b/>
                <w:sz w:val="20"/>
              </w:rPr>
            </w:pPr>
            <w:r>
              <w:rPr>
                <w:rFonts w:ascii="Arial Narrow" w:hAnsi="Arial Narrow"/>
                <w:b/>
                <w:sz w:val="20"/>
              </w:rPr>
              <w:t>38</w:t>
            </w:r>
          </w:p>
        </w:tc>
      </w:tr>
    </w:tbl>
    <w:p w14:paraId="36D26101" w14:textId="3E1F538D" w:rsidR="006C0597" w:rsidRPr="00E12EAE" w:rsidRDefault="006C0597" w:rsidP="00E12EAE">
      <w:pPr>
        <w:pStyle w:val="ListParagraph"/>
        <w:numPr>
          <w:ilvl w:val="0"/>
          <w:numId w:val="1"/>
        </w:numPr>
        <w:spacing w:before="400" w:after="60"/>
        <w:rPr>
          <w:rFonts w:ascii="Arial Narrow" w:hAnsi="Arial Narrow"/>
          <w:b/>
          <w:sz w:val="22"/>
        </w:rPr>
      </w:pPr>
      <w:r w:rsidRPr="00E12EAE">
        <w:rPr>
          <w:rFonts w:ascii="Arial Narrow" w:hAnsi="Arial Narrow"/>
          <w:b/>
          <w:sz w:val="22"/>
        </w:rPr>
        <w:t>Personāla izmaksas un darbinieku skaits</w:t>
      </w:r>
    </w:p>
    <w:p w14:paraId="36D26102" w14:textId="77777777" w:rsidR="00E12EAE" w:rsidRPr="000A3EF8" w:rsidRDefault="00E12EAE" w:rsidP="00E12EAE">
      <w:pPr>
        <w:pStyle w:val="BodyText3"/>
        <w:spacing w:before="120"/>
        <w:rPr>
          <w:rFonts w:ascii="Arial Narrow" w:hAnsi="Arial Narrow"/>
          <w:szCs w:val="24"/>
        </w:rPr>
      </w:pPr>
    </w:p>
    <w:tbl>
      <w:tblPr>
        <w:tblW w:w="0" w:type="auto"/>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291B16" w:rsidRPr="000A3EF8" w14:paraId="36D26106" w14:textId="77777777" w:rsidTr="00C81FBB">
        <w:trPr>
          <w:cantSplit/>
        </w:trPr>
        <w:tc>
          <w:tcPr>
            <w:tcW w:w="7020" w:type="dxa"/>
            <w:tcBorders>
              <w:bottom w:val="outset" w:sz="6" w:space="0" w:color="auto"/>
            </w:tcBorders>
            <w:vAlign w:val="bottom"/>
          </w:tcPr>
          <w:p w14:paraId="36D26103" w14:textId="77777777" w:rsidR="00291B16" w:rsidRPr="000A3EF8" w:rsidRDefault="00291B16" w:rsidP="00C81FBB">
            <w:pPr>
              <w:rPr>
                <w:rFonts w:ascii="Arial Narrow" w:hAnsi="Arial Narrow"/>
                <w:sz w:val="20"/>
              </w:rPr>
            </w:pPr>
          </w:p>
        </w:tc>
        <w:tc>
          <w:tcPr>
            <w:tcW w:w="1440" w:type="dxa"/>
            <w:tcBorders>
              <w:left w:val="nil"/>
              <w:bottom w:val="outset" w:sz="6" w:space="0" w:color="auto"/>
            </w:tcBorders>
            <w:vAlign w:val="bottom"/>
          </w:tcPr>
          <w:p w14:paraId="36D26104" w14:textId="186D5062" w:rsidR="00291B16" w:rsidRPr="000A3EF8" w:rsidRDefault="00291B16" w:rsidP="000254DC">
            <w:pPr>
              <w:jc w:val="right"/>
              <w:rPr>
                <w:rFonts w:ascii="Arial Narrow" w:hAnsi="Arial Narrow"/>
                <w:sz w:val="20"/>
              </w:rPr>
            </w:pPr>
            <w:r w:rsidRPr="000A3EF8">
              <w:rPr>
                <w:rFonts w:ascii="Arial Narrow" w:hAnsi="Arial Narrow"/>
                <w:sz w:val="20"/>
              </w:rPr>
              <w:t>20</w:t>
            </w:r>
            <w:r>
              <w:rPr>
                <w:rFonts w:ascii="Arial Narrow" w:hAnsi="Arial Narrow"/>
                <w:sz w:val="20"/>
              </w:rPr>
              <w:t>1</w:t>
            </w:r>
            <w:r w:rsidR="00271BCE">
              <w:rPr>
                <w:rFonts w:ascii="Arial Narrow" w:hAnsi="Arial Narrow"/>
                <w:sz w:val="20"/>
              </w:rPr>
              <w:t>9</w:t>
            </w:r>
          </w:p>
        </w:tc>
        <w:tc>
          <w:tcPr>
            <w:tcW w:w="1440" w:type="dxa"/>
            <w:tcBorders>
              <w:left w:val="nil"/>
              <w:bottom w:val="outset" w:sz="6" w:space="0" w:color="auto"/>
            </w:tcBorders>
            <w:vAlign w:val="bottom"/>
          </w:tcPr>
          <w:p w14:paraId="36D26105" w14:textId="58FACC01" w:rsidR="00291B16" w:rsidRPr="000A3EF8" w:rsidRDefault="00291B16" w:rsidP="00D95398">
            <w:pPr>
              <w:jc w:val="right"/>
              <w:rPr>
                <w:rFonts w:ascii="Arial Narrow" w:hAnsi="Arial Narrow"/>
                <w:sz w:val="20"/>
              </w:rPr>
            </w:pPr>
            <w:r w:rsidRPr="000A3EF8">
              <w:rPr>
                <w:rFonts w:ascii="Arial Narrow" w:hAnsi="Arial Narrow"/>
                <w:sz w:val="20"/>
              </w:rPr>
              <w:t>20</w:t>
            </w:r>
            <w:r w:rsidR="00D95398">
              <w:rPr>
                <w:rFonts w:ascii="Arial Narrow" w:hAnsi="Arial Narrow"/>
                <w:sz w:val="20"/>
              </w:rPr>
              <w:t>1</w:t>
            </w:r>
            <w:r w:rsidR="00271BCE">
              <w:rPr>
                <w:rFonts w:ascii="Arial Narrow" w:hAnsi="Arial Narrow"/>
                <w:sz w:val="20"/>
              </w:rPr>
              <w:t>8</w:t>
            </w:r>
          </w:p>
        </w:tc>
      </w:tr>
      <w:tr w:rsidR="00271BCE" w:rsidRPr="000A3EF8" w14:paraId="36D2610A" w14:textId="77777777" w:rsidTr="00C81FBB">
        <w:tblPrEx>
          <w:tblCellMar>
            <w:left w:w="108" w:type="dxa"/>
            <w:right w:w="108" w:type="dxa"/>
          </w:tblCellMar>
        </w:tblPrEx>
        <w:trPr>
          <w:cantSplit/>
        </w:trPr>
        <w:tc>
          <w:tcPr>
            <w:tcW w:w="7020" w:type="dxa"/>
            <w:tcBorders>
              <w:top w:val="outset" w:sz="6" w:space="0" w:color="auto"/>
              <w:bottom w:val="single" w:sz="4" w:space="0" w:color="auto"/>
            </w:tcBorders>
            <w:vAlign w:val="bottom"/>
          </w:tcPr>
          <w:p w14:paraId="36D26107" w14:textId="77777777" w:rsidR="00271BCE" w:rsidRPr="000A3EF8" w:rsidRDefault="00271BCE" w:rsidP="00271BCE">
            <w:pPr>
              <w:pStyle w:val="List"/>
              <w:spacing w:before="120"/>
              <w:ind w:left="0" w:firstLine="0"/>
              <w:jc w:val="left"/>
              <w:rPr>
                <w:rFonts w:ascii="Arial Narrow" w:hAnsi="Arial Narrow"/>
                <w:sz w:val="20"/>
              </w:rPr>
            </w:pPr>
            <w:r>
              <w:rPr>
                <w:rFonts w:ascii="Arial Narrow" w:hAnsi="Arial Narrow"/>
                <w:sz w:val="20"/>
                <w:szCs w:val="24"/>
              </w:rPr>
              <w:t>Vidējais darbinieku skaits gadā</w:t>
            </w:r>
          </w:p>
        </w:tc>
        <w:tc>
          <w:tcPr>
            <w:tcW w:w="1440" w:type="dxa"/>
            <w:tcBorders>
              <w:top w:val="outset" w:sz="6" w:space="0" w:color="auto"/>
              <w:bottom w:val="single" w:sz="4" w:space="0" w:color="auto"/>
            </w:tcBorders>
            <w:vAlign w:val="bottom"/>
          </w:tcPr>
          <w:p w14:paraId="36D26108" w14:textId="1D910468" w:rsidR="00271BCE" w:rsidRPr="000A3EF8" w:rsidRDefault="00271BCE" w:rsidP="00271BCE">
            <w:pPr>
              <w:pStyle w:val="List"/>
              <w:spacing w:before="120"/>
              <w:ind w:left="0" w:firstLine="0"/>
              <w:jc w:val="right"/>
              <w:rPr>
                <w:rFonts w:ascii="Arial Narrow" w:hAnsi="Arial Narrow"/>
                <w:sz w:val="20"/>
              </w:rPr>
            </w:pPr>
            <w:r>
              <w:rPr>
                <w:rFonts w:ascii="Arial Narrow" w:hAnsi="Arial Narrow"/>
                <w:sz w:val="20"/>
              </w:rPr>
              <w:t>4</w:t>
            </w:r>
          </w:p>
        </w:tc>
        <w:tc>
          <w:tcPr>
            <w:tcW w:w="1440" w:type="dxa"/>
            <w:tcBorders>
              <w:top w:val="outset" w:sz="6" w:space="0" w:color="auto"/>
              <w:bottom w:val="single" w:sz="4" w:space="0" w:color="auto"/>
            </w:tcBorders>
            <w:vAlign w:val="bottom"/>
          </w:tcPr>
          <w:p w14:paraId="36D26109" w14:textId="2FEC5471" w:rsidR="00271BCE" w:rsidRPr="000A3EF8" w:rsidRDefault="00271BCE" w:rsidP="00271BCE">
            <w:pPr>
              <w:pStyle w:val="List"/>
              <w:spacing w:before="120"/>
              <w:ind w:left="0" w:firstLine="0"/>
              <w:jc w:val="right"/>
              <w:rPr>
                <w:rFonts w:ascii="Arial Narrow" w:hAnsi="Arial Narrow"/>
                <w:sz w:val="20"/>
              </w:rPr>
            </w:pPr>
            <w:r>
              <w:rPr>
                <w:rFonts w:ascii="Arial Narrow" w:hAnsi="Arial Narrow"/>
                <w:sz w:val="20"/>
              </w:rPr>
              <w:t>4</w:t>
            </w:r>
          </w:p>
        </w:tc>
      </w:tr>
      <w:tr w:rsidR="00271BCE" w:rsidRPr="000A3EF8" w14:paraId="36D2610E" w14:textId="77777777" w:rsidTr="00C81FBB">
        <w:trPr>
          <w:cantSplit/>
        </w:trPr>
        <w:tc>
          <w:tcPr>
            <w:tcW w:w="7020" w:type="dxa"/>
            <w:tcBorders>
              <w:top w:val="single" w:sz="4" w:space="0" w:color="auto"/>
            </w:tcBorders>
            <w:vAlign w:val="bottom"/>
          </w:tcPr>
          <w:p w14:paraId="36D2610B" w14:textId="77777777" w:rsidR="00271BCE" w:rsidRPr="000A3EF8" w:rsidRDefault="00271BCE" w:rsidP="00271BCE">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shd w:val="clear" w:color="auto" w:fill="auto"/>
            <w:vAlign w:val="bottom"/>
          </w:tcPr>
          <w:p w14:paraId="36D2610C" w14:textId="6AAFD6E3" w:rsidR="00271BCE" w:rsidRPr="000A3EF8" w:rsidRDefault="00271BCE" w:rsidP="00271BCE">
            <w:pPr>
              <w:jc w:val="right"/>
              <w:rPr>
                <w:rFonts w:ascii="Arial Narrow" w:hAnsi="Arial Narrow"/>
                <w:b/>
                <w:sz w:val="20"/>
              </w:rPr>
            </w:pPr>
            <w:r>
              <w:rPr>
                <w:rFonts w:ascii="Arial Narrow" w:hAnsi="Arial Narrow"/>
                <w:b/>
                <w:sz w:val="20"/>
              </w:rPr>
              <w:t>4</w:t>
            </w:r>
          </w:p>
        </w:tc>
        <w:tc>
          <w:tcPr>
            <w:tcW w:w="1440" w:type="dxa"/>
            <w:tcBorders>
              <w:top w:val="single" w:sz="4" w:space="0" w:color="auto"/>
              <w:bottom w:val="double" w:sz="4" w:space="0" w:color="auto"/>
            </w:tcBorders>
            <w:shd w:val="clear" w:color="auto" w:fill="auto"/>
            <w:vAlign w:val="bottom"/>
          </w:tcPr>
          <w:p w14:paraId="36D2610D" w14:textId="24FB12C1" w:rsidR="00271BCE" w:rsidRPr="000A3EF8" w:rsidRDefault="00271BCE" w:rsidP="00271BCE">
            <w:pPr>
              <w:jc w:val="right"/>
              <w:rPr>
                <w:rFonts w:ascii="Arial Narrow" w:hAnsi="Arial Narrow"/>
                <w:b/>
                <w:sz w:val="20"/>
              </w:rPr>
            </w:pPr>
            <w:r>
              <w:rPr>
                <w:rFonts w:ascii="Arial Narrow" w:hAnsi="Arial Narrow"/>
                <w:b/>
                <w:sz w:val="20"/>
              </w:rPr>
              <w:t>4</w:t>
            </w:r>
          </w:p>
        </w:tc>
      </w:tr>
      <w:tr w:rsidR="00E3009F" w:rsidRPr="000A3EF8" w14:paraId="36D26114" w14:textId="77777777">
        <w:trPr>
          <w:cantSplit/>
        </w:trPr>
        <w:tc>
          <w:tcPr>
            <w:tcW w:w="7020" w:type="dxa"/>
            <w:vAlign w:val="bottom"/>
          </w:tcPr>
          <w:p w14:paraId="36D2610F" w14:textId="77777777" w:rsidR="00E3009F" w:rsidRDefault="00E3009F">
            <w:pPr>
              <w:pStyle w:val="TableText"/>
              <w:rPr>
                <w:rFonts w:ascii="Arial Narrow" w:hAnsi="Arial Narrow"/>
                <w:b/>
                <w:sz w:val="22"/>
              </w:rPr>
            </w:pPr>
            <w:r w:rsidRPr="000A3EF8">
              <w:rPr>
                <w:rFonts w:ascii="Arial Narrow" w:hAnsi="Arial Narrow"/>
                <w:b/>
                <w:sz w:val="22"/>
              </w:rPr>
              <w:br w:type="page"/>
            </w:r>
            <w:bookmarkStart w:id="37" w:name="_Hlk108869598"/>
          </w:p>
          <w:p w14:paraId="36D26110" w14:textId="77777777" w:rsidR="00E3009F" w:rsidRDefault="00E3009F">
            <w:pPr>
              <w:pStyle w:val="TableText"/>
              <w:rPr>
                <w:rFonts w:ascii="Arial Narrow" w:hAnsi="Arial Narrow"/>
                <w:b/>
                <w:sz w:val="22"/>
              </w:rPr>
            </w:pPr>
          </w:p>
          <w:p w14:paraId="36D26111" w14:textId="77777777" w:rsidR="00E3009F" w:rsidRPr="000A3EF8" w:rsidRDefault="00E3009F">
            <w:pPr>
              <w:pStyle w:val="TableText"/>
              <w:rPr>
                <w:rFonts w:ascii="Arial Narrow" w:hAnsi="Arial Narrow"/>
                <w:shadow w:val="0"/>
                <w:noProof w:val="0"/>
                <w:szCs w:val="24"/>
                <w:lang w:val="lv-LV"/>
              </w:rPr>
            </w:pPr>
          </w:p>
        </w:tc>
        <w:tc>
          <w:tcPr>
            <w:tcW w:w="1440" w:type="dxa"/>
            <w:tcBorders>
              <w:left w:val="nil"/>
            </w:tcBorders>
            <w:vAlign w:val="bottom"/>
          </w:tcPr>
          <w:p w14:paraId="36D26112" w14:textId="0A85AA4A" w:rsidR="00E3009F" w:rsidRPr="000A3EF8" w:rsidRDefault="00E3009F" w:rsidP="00E3009F">
            <w:pPr>
              <w:jc w:val="right"/>
              <w:rPr>
                <w:rFonts w:ascii="Arial Narrow" w:hAnsi="Arial Narrow"/>
                <w:sz w:val="20"/>
              </w:rPr>
            </w:pPr>
            <w:r w:rsidRPr="000A3EF8">
              <w:rPr>
                <w:rFonts w:ascii="Arial Narrow" w:hAnsi="Arial Narrow"/>
                <w:sz w:val="20"/>
              </w:rPr>
              <w:t>20</w:t>
            </w:r>
            <w:r>
              <w:rPr>
                <w:rFonts w:ascii="Arial Narrow" w:hAnsi="Arial Narrow"/>
                <w:sz w:val="20"/>
              </w:rPr>
              <w:t>1</w:t>
            </w:r>
            <w:r w:rsidR="00DF114F">
              <w:rPr>
                <w:rFonts w:ascii="Arial Narrow" w:hAnsi="Arial Narrow"/>
                <w:sz w:val="20"/>
              </w:rPr>
              <w:t>9</w:t>
            </w:r>
          </w:p>
        </w:tc>
        <w:tc>
          <w:tcPr>
            <w:tcW w:w="1440" w:type="dxa"/>
            <w:tcBorders>
              <w:left w:val="nil"/>
            </w:tcBorders>
            <w:vAlign w:val="bottom"/>
          </w:tcPr>
          <w:p w14:paraId="36D26113" w14:textId="596E71E4" w:rsidR="00E3009F" w:rsidRPr="000A3EF8" w:rsidRDefault="00E3009F" w:rsidP="00D95398">
            <w:pPr>
              <w:jc w:val="right"/>
              <w:rPr>
                <w:rFonts w:ascii="Arial Narrow" w:hAnsi="Arial Narrow"/>
                <w:sz w:val="20"/>
              </w:rPr>
            </w:pPr>
            <w:r w:rsidRPr="000A3EF8">
              <w:rPr>
                <w:rFonts w:ascii="Arial Narrow" w:hAnsi="Arial Narrow"/>
                <w:sz w:val="20"/>
              </w:rPr>
              <w:t>20</w:t>
            </w:r>
            <w:r>
              <w:rPr>
                <w:rFonts w:ascii="Arial Narrow" w:hAnsi="Arial Narrow"/>
                <w:sz w:val="20"/>
              </w:rPr>
              <w:t>1</w:t>
            </w:r>
            <w:r w:rsidR="00DF114F">
              <w:rPr>
                <w:rFonts w:ascii="Arial Narrow" w:hAnsi="Arial Narrow"/>
                <w:sz w:val="20"/>
              </w:rPr>
              <w:t>8</w:t>
            </w:r>
          </w:p>
        </w:tc>
      </w:tr>
      <w:bookmarkEnd w:id="37"/>
      <w:tr w:rsidR="00DF114F" w:rsidRPr="000A3EF8" w14:paraId="36D26118" w14:textId="77777777">
        <w:tblPrEx>
          <w:tblCellMar>
            <w:left w:w="108" w:type="dxa"/>
            <w:right w:w="108" w:type="dxa"/>
          </w:tblCellMar>
        </w:tblPrEx>
        <w:trPr>
          <w:cantSplit/>
        </w:trPr>
        <w:tc>
          <w:tcPr>
            <w:tcW w:w="7020" w:type="dxa"/>
            <w:tcBorders>
              <w:top w:val="single" w:sz="4" w:space="0" w:color="auto"/>
            </w:tcBorders>
            <w:vAlign w:val="bottom"/>
          </w:tcPr>
          <w:p w14:paraId="36D26115" w14:textId="77777777" w:rsidR="00DF114F" w:rsidRPr="000A3EF8" w:rsidRDefault="00DF114F" w:rsidP="00DF114F">
            <w:pPr>
              <w:pStyle w:val="List"/>
              <w:spacing w:before="120"/>
              <w:ind w:left="0" w:firstLine="0"/>
              <w:jc w:val="left"/>
              <w:rPr>
                <w:rFonts w:ascii="Arial Narrow" w:hAnsi="Arial Narrow"/>
                <w:sz w:val="20"/>
              </w:rPr>
            </w:pPr>
            <w:r w:rsidRPr="000A3EF8">
              <w:rPr>
                <w:rFonts w:ascii="Arial Narrow" w:hAnsi="Arial Narrow"/>
                <w:sz w:val="20"/>
              </w:rPr>
              <w:t>Atlīdzība par darbu</w:t>
            </w:r>
          </w:p>
        </w:tc>
        <w:tc>
          <w:tcPr>
            <w:tcW w:w="1440" w:type="dxa"/>
            <w:tcBorders>
              <w:top w:val="single" w:sz="4" w:space="0" w:color="auto"/>
            </w:tcBorders>
            <w:vAlign w:val="bottom"/>
          </w:tcPr>
          <w:p w14:paraId="36D26116" w14:textId="004E08D3" w:rsidR="00DF114F" w:rsidRPr="000A3EF8" w:rsidRDefault="00DF114F" w:rsidP="00DF114F">
            <w:pPr>
              <w:pStyle w:val="List"/>
              <w:spacing w:before="120"/>
              <w:ind w:left="0" w:firstLine="0"/>
              <w:jc w:val="right"/>
              <w:rPr>
                <w:rFonts w:ascii="Arial Narrow" w:hAnsi="Arial Narrow"/>
                <w:sz w:val="20"/>
              </w:rPr>
            </w:pPr>
            <w:r>
              <w:rPr>
                <w:rFonts w:ascii="Arial Narrow" w:hAnsi="Arial Narrow"/>
                <w:sz w:val="20"/>
              </w:rPr>
              <w:t>6</w:t>
            </w:r>
            <w:r w:rsidR="00EC18D9">
              <w:rPr>
                <w:rFonts w:ascii="Arial Narrow" w:hAnsi="Arial Narrow"/>
                <w:sz w:val="20"/>
              </w:rPr>
              <w:t>1 944</w:t>
            </w:r>
          </w:p>
        </w:tc>
        <w:tc>
          <w:tcPr>
            <w:tcW w:w="1440" w:type="dxa"/>
            <w:tcBorders>
              <w:top w:val="single" w:sz="4" w:space="0" w:color="auto"/>
            </w:tcBorders>
            <w:vAlign w:val="bottom"/>
          </w:tcPr>
          <w:p w14:paraId="36D26117" w14:textId="2EA38307" w:rsidR="00DF114F" w:rsidRPr="000A3EF8" w:rsidRDefault="00DF114F" w:rsidP="00DF114F">
            <w:pPr>
              <w:pStyle w:val="List"/>
              <w:spacing w:before="120"/>
              <w:ind w:left="0" w:firstLine="0"/>
              <w:jc w:val="right"/>
              <w:rPr>
                <w:rFonts w:ascii="Arial Narrow" w:hAnsi="Arial Narrow"/>
                <w:sz w:val="20"/>
              </w:rPr>
            </w:pPr>
            <w:r>
              <w:rPr>
                <w:rFonts w:ascii="Arial Narrow" w:hAnsi="Arial Narrow"/>
                <w:sz w:val="20"/>
              </w:rPr>
              <w:t>64 099</w:t>
            </w:r>
          </w:p>
        </w:tc>
      </w:tr>
      <w:tr w:rsidR="00DF114F" w:rsidRPr="000A3EF8" w14:paraId="36D2611C" w14:textId="77777777">
        <w:tblPrEx>
          <w:tblCellMar>
            <w:left w:w="108" w:type="dxa"/>
            <w:right w:w="108" w:type="dxa"/>
          </w:tblCellMar>
        </w:tblPrEx>
        <w:trPr>
          <w:cantSplit/>
        </w:trPr>
        <w:tc>
          <w:tcPr>
            <w:tcW w:w="7020" w:type="dxa"/>
            <w:vAlign w:val="bottom"/>
          </w:tcPr>
          <w:p w14:paraId="36D26119" w14:textId="77777777" w:rsidR="00DF114F" w:rsidRPr="000A3EF8" w:rsidRDefault="00DF114F" w:rsidP="00DF114F">
            <w:pPr>
              <w:pStyle w:val="List"/>
              <w:spacing w:before="120"/>
              <w:ind w:left="0" w:firstLine="0"/>
              <w:jc w:val="left"/>
              <w:rPr>
                <w:rFonts w:ascii="Arial Narrow" w:hAnsi="Arial Narrow"/>
                <w:sz w:val="20"/>
              </w:rPr>
            </w:pPr>
            <w:r w:rsidRPr="000A3EF8">
              <w:rPr>
                <w:rFonts w:ascii="Arial Narrow" w:hAnsi="Arial Narrow"/>
                <w:sz w:val="20"/>
              </w:rPr>
              <w:t>Valsts sociālās apdrošināšanas obligātās iemaksas</w:t>
            </w:r>
          </w:p>
        </w:tc>
        <w:tc>
          <w:tcPr>
            <w:tcW w:w="1440" w:type="dxa"/>
            <w:vAlign w:val="bottom"/>
          </w:tcPr>
          <w:p w14:paraId="36D2611A" w14:textId="761BF550" w:rsidR="00DF114F" w:rsidRPr="000A3EF8" w:rsidRDefault="00EC18D9" w:rsidP="00DF114F">
            <w:pPr>
              <w:pStyle w:val="List"/>
              <w:spacing w:before="120"/>
              <w:ind w:left="0" w:firstLine="0"/>
              <w:jc w:val="right"/>
              <w:rPr>
                <w:rFonts w:ascii="Arial Narrow" w:hAnsi="Arial Narrow"/>
                <w:sz w:val="20"/>
              </w:rPr>
            </w:pPr>
            <w:r>
              <w:rPr>
                <w:rFonts w:ascii="Arial Narrow" w:hAnsi="Arial Narrow"/>
                <w:sz w:val="20"/>
              </w:rPr>
              <w:t>14 824</w:t>
            </w:r>
          </w:p>
        </w:tc>
        <w:tc>
          <w:tcPr>
            <w:tcW w:w="1440" w:type="dxa"/>
            <w:vAlign w:val="bottom"/>
          </w:tcPr>
          <w:p w14:paraId="36D2611B" w14:textId="0E73F7AC" w:rsidR="00DF114F" w:rsidRPr="000A3EF8" w:rsidRDefault="00DF114F" w:rsidP="00DF114F">
            <w:pPr>
              <w:pStyle w:val="List"/>
              <w:spacing w:before="120"/>
              <w:ind w:left="0" w:firstLine="0"/>
              <w:jc w:val="right"/>
              <w:rPr>
                <w:rFonts w:ascii="Arial Narrow" w:hAnsi="Arial Narrow"/>
                <w:sz w:val="20"/>
              </w:rPr>
            </w:pPr>
            <w:r>
              <w:rPr>
                <w:rFonts w:ascii="Arial Narrow" w:hAnsi="Arial Narrow"/>
                <w:sz w:val="20"/>
              </w:rPr>
              <w:t>15 442</w:t>
            </w:r>
          </w:p>
        </w:tc>
      </w:tr>
      <w:tr w:rsidR="00DF114F" w:rsidRPr="000A3EF8" w14:paraId="36D26120" w14:textId="77777777">
        <w:trPr>
          <w:cantSplit/>
        </w:trPr>
        <w:tc>
          <w:tcPr>
            <w:tcW w:w="7020" w:type="dxa"/>
            <w:tcBorders>
              <w:top w:val="single" w:sz="4" w:space="0" w:color="auto"/>
            </w:tcBorders>
            <w:vAlign w:val="bottom"/>
          </w:tcPr>
          <w:p w14:paraId="36D2611D" w14:textId="77777777" w:rsidR="00DF114F" w:rsidRPr="000A3EF8" w:rsidRDefault="00DF114F" w:rsidP="00DF114F">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1E" w14:textId="188469B7" w:rsidR="00DF114F" w:rsidRPr="000A3EF8" w:rsidRDefault="00EC18D9" w:rsidP="00DF114F">
            <w:pPr>
              <w:jc w:val="right"/>
              <w:rPr>
                <w:rFonts w:ascii="Arial Narrow" w:hAnsi="Arial Narrow"/>
                <w:b/>
                <w:sz w:val="20"/>
              </w:rPr>
            </w:pPr>
            <w:r>
              <w:rPr>
                <w:rFonts w:ascii="Arial Narrow" w:hAnsi="Arial Narrow"/>
                <w:b/>
                <w:sz w:val="20"/>
              </w:rPr>
              <w:t>76 768</w:t>
            </w:r>
          </w:p>
        </w:tc>
        <w:tc>
          <w:tcPr>
            <w:tcW w:w="1440" w:type="dxa"/>
            <w:tcBorders>
              <w:top w:val="single" w:sz="4" w:space="0" w:color="auto"/>
              <w:bottom w:val="double" w:sz="4" w:space="0" w:color="auto"/>
            </w:tcBorders>
            <w:vAlign w:val="bottom"/>
          </w:tcPr>
          <w:p w14:paraId="36D2611F" w14:textId="6BC64757" w:rsidR="00DF114F" w:rsidRPr="000A3EF8" w:rsidRDefault="00DF114F" w:rsidP="00DF114F">
            <w:pPr>
              <w:jc w:val="right"/>
              <w:rPr>
                <w:rFonts w:ascii="Arial Narrow" w:hAnsi="Arial Narrow"/>
                <w:b/>
                <w:sz w:val="20"/>
              </w:rPr>
            </w:pPr>
            <w:r>
              <w:rPr>
                <w:rFonts w:ascii="Arial Narrow" w:hAnsi="Arial Narrow"/>
                <w:b/>
                <w:sz w:val="20"/>
              </w:rPr>
              <w:t>79 541</w:t>
            </w:r>
          </w:p>
        </w:tc>
      </w:tr>
    </w:tbl>
    <w:p w14:paraId="36D26121" w14:textId="77777777" w:rsidR="006C0597" w:rsidRPr="000A3EF8" w:rsidRDefault="009D1988">
      <w:pPr>
        <w:tabs>
          <w:tab w:val="left" w:pos="3686"/>
        </w:tabs>
        <w:spacing w:before="240" w:after="60"/>
        <w:jc w:val="both"/>
        <w:rPr>
          <w:rFonts w:ascii="Arial Narrow" w:hAnsi="Arial Narrow"/>
          <w:b/>
          <w:i/>
          <w:iCs/>
          <w:sz w:val="20"/>
          <w:szCs w:val="20"/>
        </w:rPr>
      </w:pPr>
      <w:r>
        <w:rPr>
          <w:rFonts w:ascii="Arial Narrow" w:hAnsi="Arial Narrow"/>
          <w:b/>
          <w:i/>
          <w:iCs/>
          <w:sz w:val="20"/>
          <w:szCs w:val="20"/>
        </w:rPr>
        <w:t>S</w:t>
      </w:r>
      <w:r w:rsidR="006C0597" w:rsidRPr="000A3EF8">
        <w:rPr>
          <w:rFonts w:ascii="Arial Narrow" w:hAnsi="Arial Narrow"/>
          <w:b/>
          <w:i/>
          <w:iCs/>
          <w:sz w:val="20"/>
          <w:szCs w:val="20"/>
        </w:rPr>
        <w:t>abiedrības  vadības atlīdzība</w:t>
      </w:r>
    </w:p>
    <w:tbl>
      <w:tblPr>
        <w:tblW w:w="0" w:type="auto"/>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9D1988" w:rsidRPr="000A3EF8" w14:paraId="36D26125" w14:textId="77777777">
        <w:trPr>
          <w:cantSplit/>
        </w:trPr>
        <w:tc>
          <w:tcPr>
            <w:tcW w:w="7020" w:type="dxa"/>
            <w:tcBorders>
              <w:bottom w:val="single" w:sz="4" w:space="0" w:color="auto"/>
            </w:tcBorders>
            <w:vAlign w:val="bottom"/>
          </w:tcPr>
          <w:p w14:paraId="36D26122" w14:textId="77777777" w:rsidR="009D1988" w:rsidRPr="000A3EF8" w:rsidRDefault="009D1988">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23" w14:textId="02B2A671" w:rsidR="009D1988" w:rsidRPr="000A3EF8" w:rsidRDefault="009D1988" w:rsidP="009D1988">
            <w:pPr>
              <w:jc w:val="right"/>
              <w:rPr>
                <w:rFonts w:ascii="Arial Narrow" w:hAnsi="Arial Narrow"/>
                <w:sz w:val="20"/>
              </w:rPr>
            </w:pPr>
            <w:r w:rsidRPr="000A3EF8">
              <w:rPr>
                <w:rFonts w:ascii="Arial Narrow" w:hAnsi="Arial Narrow"/>
                <w:sz w:val="20"/>
              </w:rPr>
              <w:t>20</w:t>
            </w:r>
            <w:r>
              <w:rPr>
                <w:rFonts w:ascii="Arial Narrow" w:hAnsi="Arial Narrow"/>
                <w:sz w:val="20"/>
              </w:rPr>
              <w:t>1</w:t>
            </w:r>
            <w:r w:rsidR="00EC18D9">
              <w:rPr>
                <w:rFonts w:ascii="Arial Narrow" w:hAnsi="Arial Narrow"/>
                <w:sz w:val="20"/>
              </w:rPr>
              <w:t>9</w:t>
            </w:r>
          </w:p>
        </w:tc>
        <w:tc>
          <w:tcPr>
            <w:tcW w:w="1440" w:type="dxa"/>
            <w:tcBorders>
              <w:left w:val="nil"/>
              <w:bottom w:val="single" w:sz="4" w:space="0" w:color="auto"/>
            </w:tcBorders>
            <w:vAlign w:val="bottom"/>
          </w:tcPr>
          <w:p w14:paraId="36D26124" w14:textId="482A2323" w:rsidR="009D1988" w:rsidRPr="000A3EF8" w:rsidRDefault="009D1988" w:rsidP="00D95398">
            <w:pPr>
              <w:jc w:val="right"/>
              <w:rPr>
                <w:rFonts w:ascii="Arial Narrow" w:hAnsi="Arial Narrow"/>
                <w:sz w:val="20"/>
              </w:rPr>
            </w:pPr>
            <w:r w:rsidRPr="000A3EF8">
              <w:rPr>
                <w:rFonts w:ascii="Arial Narrow" w:hAnsi="Arial Narrow"/>
                <w:sz w:val="20"/>
              </w:rPr>
              <w:t>20</w:t>
            </w:r>
            <w:r w:rsidR="005C730B">
              <w:rPr>
                <w:rFonts w:ascii="Arial Narrow" w:hAnsi="Arial Narrow"/>
                <w:sz w:val="20"/>
              </w:rPr>
              <w:t>1</w:t>
            </w:r>
            <w:r w:rsidR="00EC18D9">
              <w:rPr>
                <w:rFonts w:ascii="Arial Narrow" w:hAnsi="Arial Narrow"/>
                <w:sz w:val="20"/>
              </w:rPr>
              <w:t>8</w:t>
            </w:r>
          </w:p>
        </w:tc>
      </w:tr>
      <w:tr w:rsidR="009D1988" w:rsidRPr="000A3EF8" w14:paraId="36D26129" w14:textId="77777777">
        <w:tblPrEx>
          <w:tblCellMar>
            <w:left w:w="108" w:type="dxa"/>
            <w:right w:w="108" w:type="dxa"/>
          </w:tblCellMar>
        </w:tblPrEx>
        <w:trPr>
          <w:cantSplit/>
        </w:trPr>
        <w:tc>
          <w:tcPr>
            <w:tcW w:w="7020" w:type="dxa"/>
            <w:vAlign w:val="bottom"/>
          </w:tcPr>
          <w:p w14:paraId="36D26126" w14:textId="77777777" w:rsidR="009D1988" w:rsidRPr="000A3EF8" w:rsidRDefault="009D1988">
            <w:pPr>
              <w:pStyle w:val="List"/>
              <w:spacing w:before="120"/>
              <w:ind w:left="0" w:firstLine="0"/>
              <w:jc w:val="left"/>
              <w:rPr>
                <w:rFonts w:ascii="Arial Narrow" w:hAnsi="Arial Narrow"/>
                <w:bCs/>
                <w:sz w:val="20"/>
                <w:u w:val="single"/>
              </w:rPr>
            </w:pPr>
            <w:r w:rsidRPr="000A3EF8">
              <w:rPr>
                <w:rFonts w:ascii="Arial Narrow" w:hAnsi="Arial Narrow"/>
                <w:b/>
                <w:sz w:val="20"/>
              </w:rPr>
              <w:t>Valdes locekļi</w:t>
            </w:r>
          </w:p>
        </w:tc>
        <w:tc>
          <w:tcPr>
            <w:tcW w:w="1440" w:type="dxa"/>
            <w:vAlign w:val="bottom"/>
          </w:tcPr>
          <w:p w14:paraId="36D26127" w14:textId="77777777" w:rsidR="009D1988" w:rsidRPr="000A3EF8" w:rsidRDefault="009D1988">
            <w:pPr>
              <w:pStyle w:val="List"/>
              <w:spacing w:before="120"/>
              <w:ind w:left="0" w:firstLine="0"/>
              <w:jc w:val="right"/>
              <w:rPr>
                <w:rFonts w:ascii="Arial Narrow" w:hAnsi="Arial Narrow"/>
                <w:sz w:val="20"/>
              </w:rPr>
            </w:pPr>
          </w:p>
        </w:tc>
        <w:tc>
          <w:tcPr>
            <w:tcW w:w="1440" w:type="dxa"/>
            <w:vAlign w:val="bottom"/>
          </w:tcPr>
          <w:p w14:paraId="36D26128" w14:textId="77777777" w:rsidR="009D1988" w:rsidRPr="000A3EF8" w:rsidRDefault="009D1988" w:rsidP="00BD5844">
            <w:pPr>
              <w:pStyle w:val="List"/>
              <w:spacing w:before="120"/>
              <w:ind w:left="0" w:firstLine="0"/>
              <w:jc w:val="right"/>
              <w:rPr>
                <w:rFonts w:ascii="Arial Narrow" w:hAnsi="Arial Narrow"/>
                <w:sz w:val="20"/>
              </w:rPr>
            </w:pPr>
          </w:p>
        </w:tc>
      </w:tr>
      <w:tr w:rsidR="00EC18D9" w:rsidRPr="000A3EF8" w14:paraId="36D2612D" w14:textId="77777777">
        <w:tblPrEx>
          <w:tblCellMar>
            <w:left w:w="108" w:type="dxa"/>
            <w:right w:w="108" w:type="dxa"/>
          </w:tblCellMar>
        </w:tblPrEx>
        <w:trPr>
          <w:cantSplit/>
        </w:trPr>
        <w:tc>
          <w:tcPr>
            <w:tcW w:w="7020" w:type="dxa"/>
            <w:vAlign w:val="bottom"/>
          </w:tcPr>
          <w:p w14:paraId="36D2612A" w14:textId="77777777" w:rsidR="00EC18D9" w:rsidRPr="000A3EF8" w:rsidRDefault="00EC18D9" w:rsidP="00EC18D9">
            <w:pPr>
              <w:pStyle w:val="List"/>
              <w:spacing w:before="120"/>
              <w:ind w:left="0" w:firstLine="0"/>
              <w:jc w:val="left"/>
              <w:rPr>
                <w:rFonts w:ascii="Arial Narrow" w:hAnsi="Arial Narrow"/>
                <w:sz w:val="20"/>
              </w:rPr>
            </w:pPr>
            <w:r w:rsidRPr="000A3EF8">
              <w:rPr>
                <w:rFonts w:ascii="Arial Narrow" w:hAnsi="Arial Narrow"/>
                <w:sz w:val="20"/>
              </w:rPr>
              <w:t>Atlīdzība par darbu</w:t>
            </w:r>
          </w:p>
        </w:tc>
        <w:tc>
          <w:tcPr>
            <w:tcW w:w="1440" w:type="dxa"/>
            <w:vAlign w:val="bottom"/>
          </w:tcPr>
          <w:p w14:paraId="36D2612B" w14:textId="53B9722F" w:rsidR="00EC18D9" w:rsidRPr="000A3EF8" w:rsidRDefault="00EC18D9" w:rsidP="00EC18D9">
            <w:pPr>
              <w:pStyle w:val="List"/>
              <w:spacing w:before="120"/>
              <w:ind w:left="0" w:firstLine="0"/>
              <w:jc w:val="right"/>
              <w:rPr>
                <w:rFonts w:ascii="Arial Narrow" w:hAnsi="Arial Narrow"/>
                <w:sz w:val="20"/>
              </w:rPr>
            </w:pPr>
            <w:r>
              <w:rPr>
                <w:rFonts w:ascii="Arial Narrow" w:hAnsi="Arial Narrow"/>
                <w:sz w:val="20"/>
              </w:rPr>
              <w:t>4</w:t>
            </w:r>
            <w:r w:rsidR="00630AC0">
              <w:rPr>
                <w:rFonts w:ascii="Arial Narrow" w:hAnsi="Arial Narrow"/>
                <w:sz w:val="20"/>
              </w:rPr>
              <w:t>7 458</w:t>
            </w:r>
          </w:p>
        </w:tc>
        <w:tc>
          <w:tcPr>
            <w:tcW w:w="1440" w:type="dxa"/>
            <w:vAlign w:val="bottom"/>
          </w:tcPr>
          <w:p w14:paraId="36D2612C" w14:textId="50371268" w:rsidR="00EC18D9" w:rsidRPr="000A3EF8" w:rsidRDefault="00EC18D9" w:rsidP="00EC18D9">
            <w:pPr>
              <w:pStyle w:val="List"/>
              <w:spacing w:before="120"/>
              <w:ind w:left="0" w:firstLine="0"/>
              <w:jc w:val="right"/>
              <w:rPr>
                <w:rFonts w:ascii="Arial Narrow" w:hAnsi="Arial Narrow"/>
                <w:sz w:val="20"/>
              </w:rPr>
            </w:pPr>
            <w:r>
              <w:rPr>
                <w:rFonts w:ascii="Arial Narrow" w:hAnsi="Arial Narrow"/>
                <w:sz w:val="20"/>
              </w:rPr>
              <w:t>46 335</w:t>
            </w:r>
          </w:p>
        </w:tc>
      </w:tr>
      <w:tr w:rsidR="00EC18D9" w:rsidRPr="000A3EF8" w14:paraId="36D26131" w14:textId="77777777">
        <w:tblPrEx>
          <w:tblCellMar>
            <w:left w:w="108" w:type="dxa"/>
            <w:right w:w="108" w:type="dxa"/>
          </w:tblCellMar>
        </w:tblPrEx>
        <w:trPr>
          <w:cantSplit/>
        </w:trPr>
        <w:tc>
          <w:tcPr>
            <w:tcW w:w="7020" w:type="dxa"/>
            <w:vAlign w:val="bottom"/>
          </w:tcPr>
          <w:p w14:paraId="36D2612E" w14:textId="77777777" w:rsidR="00EC18D9" w:rsidRPr="000A3EF8" w:rsidRDefault="00EC18D9" w:rsidP="00EC18D9">
            <w:pPr>
              <w:pStyle w:val="List"/>
              <w:spacing w:before="120"/>
              <w:ind w:left="0" w:firstLine="0"/>
              <w:jc w:val="left"/>
              <w:rPr>
                <w:rFonts w:ascii="Arial Narrow" w:hAnsi="Arial Narrow"/>
                <w:sz w:val="20"/>
              </w:rPr>
            </w:pPr>
            <w:r w:rsidRPr="000A3EF8">
              <w:rPr>
                <w:rFonts w:ascii="Arial Narrow" w:hAnsi="Arial Narrow"/>
                <w:sz w:val="20"/>
              </w:rPr>
              <w:t>Valsts sociālās apdrošināšanas obligātās iemaksas</w:t>
            </w:r>
          </w:p>
        </w:tc>
        <w:tc>
          <w:tcPr>
            <w:tcW w:w="1440" w:type="dxa"/>
            <w:vAlign w:val="bottom"/>
          </w:tcPr>
          <w:p w14:paraId="36D2612F" w14:textId="0334B2D7" w:rsidR="00EC18D9" w:rsidRPr="000A3EF8" w:rsidRDefault="00FE0D4C" w:rsidP="00EC18D9">
            <w:pPr>
              <w:pStyle w:val="List"/>
              <w:spacing w:before="120"/>
              <w:ind w:left="0" w:firstLine="0"/>
              <w:jc w:val="right"/>
              <w:rPr>
                <w:rFonts w:ascii="Arial Narrow" w:hAnsi="Arial Narrow"/>
                <w:sz w:val="20"/>
              </w:rPr>
            </w:pPr>
            <w:r>
              <w:rPr>
                <w:rFonts w:ascii="Arial Narrow" w:hAnsi="Arial Narrow"/>
                <w:sz w:val="20"/>
              </w:rPr>
              <w:t>11 433</w:t>
            </w:r>
          </w:p>
        </w:tc>
        <w:tc>
          <w:tcPr>
            <w:tcW w:w="1440" w:type="dxa"/>
            <w:vAlign w:val="bottom"/>
          </w:tcPr>
          <w:p w14:paraId="36D26130" w14:textId="3DD641CE" w:rsidR="00EC18D9" w:rsidRPr="000A3EF8" w:rsidRDefault="00EC18D9" w:rsidP="00EC18D9">
            <w:pPr>
              <w:pStyle w:val="List"/>
              <w:spacing w:before="120"/>
              <w:ind w:left="0" w:firstLine="0"/>
              <w:jc w:val="right"/>
              <w:rPr>
                <w:rFonts w:ascii="Arial Narrow" w:hAnsi="Arial Narrow"/>
                <w:sz w:val="20"/>
              </w:rPr>
            </w:pPr>
            <w:r>
              <w:rPr>
                <w:rFonts w:ascii="Arial Narrow" w:hAnsi="Arial Narrow"/>
                <w:sz w:val="20"/>
              </w:rPr>
              <w:t>11 162</w:t>
            </w:r>
          </w:p>
        </w:tc>
      </w:tr>
      <w:tr w:rsidR="00EC18D9" w:rsidRPr="000A3EF8" w14:paraId="36D26135" w14:textId="77777777">
        <w:trPr>
          <w:cantSplit/>
        </w:trPr>
        <w:tc>
          <w:tcPr>
            <w:tcW w:w="7020" w:type="dxa"/>
            <w:tcBorders>
              <w:top w:val="single" w:sz="4" w:space="0" w:color="auto"/>
            </w:tcBorders>
            <w:vAlign w:val="bottom"/>
          </w:tcPr>
          <w:p w14:paraId="36D26132" w14:textId="77777777" w:rsidR="00EC18D9" w:rsidRPr="000A3EF8" w:rsidRDefault="00EC18D9" w:rsidP="00EC18D9">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33" w14:textId="459E287F" w:rsidR="00EC18D9" w:rsidRPr="000A3EF8" w:rsidRDefault="00FE0D4C" w:rsidP="00EC18D9">
            <w:pPr>
              <w:jc w:val="right"/>
              <w:rPr>
                <w:rFonts w:ascii="Arial Narrow" w:hAnsi="Arial Narrow"/>
                <w:b/>
                <w:sz w:val="20"/>
              </w:rPr>
            </w:pPr>
            <w:r>
              <w:rPr>
                <w:rFonts w:ascii="Arial Narrow" w:hAnsi="Arial Narrow"/>
                <w:b/>
                <w:sz w:val="20"/>
              </w:rPr>
              <w:t>58 891</w:t>
            </w:r>
          </w:p>
        </w:tc>
        <w:tc>
          <w:tcPr>
            <w:tcW w:w="1440" w:type="dxa"/>
            <w:tcBorders>
              <w:top w:val="single" w:sz="4" w:space="0" w:color="auto"/>
              <w:bottom w:val="double" w:sz="4" w:space="0" w:color="auto"/>
            </w:tcBorders>
            <w:vAlign w:val="bottom"/>
          </w:tcPr>
          <w:p w14:paraId="36D26134" w14:textId="32355805" w:rsidR="00EC18D9" w:rsidRPr="000A3EF8" w:rsidRDefault="00EC18D9" w:rsidP="00EC18D9">
            <w:pPr>
              <w:jc w:val="right"/>
              <w:rPr>
                <w:rFonts w:ascii="Arial Narrow" w:hAnsi="Arial Narrow"/>
                <w:b/>
                <w:sz w:val="20"/>
              </w:rPr>
            </w:pPr>
            <w:r>
              <w:rPr>
                <w:rFonts w:ascii="Arial Narrow" w:hAnsi="Arial Narrow"/>
                <w:b/>
                <w:sz w:val="20"/>
              </w:rPr>
              <w:t>57 497</w:t>
            </w:r>
          </w:p>
        </w:tc>
      </w:tr>
      <w:tr w:rsidR="009D1988" w:rsidRPr="000A3EF8" w14:paraId="36D2613A" w14:textId="77777777" w:rsidTr="00AA78FA">
        <w:trPr>
          <w:cantSplit/>
        </w:trPr>
        <w:tc>
          <w:tcPr>
            <w:tcW w:w="7020" w:type="dxa"/>
            <w:vAlign w:val="bottom"/>
          </w:tcPr>
          <w:p w14:paraId="36D26136" w14:textId="77777777" w:rsidR="009D1988" w:rsidRPr="000A3EF8" w:rsidRDefault="009D1988" w:rsidP="00C9444D">
            <w:pPr>
              <w:rPr>
                <w:rFonts w:ascii="Arial Narrow" w:hAnsi="Arial Narrow"/>
                <w:sz w:val="20"/>
              </w:rPr>
            </w:pPr>
          </w:p>
        </w:tc>
        <w:tc>
          <w:tcPr>
            <w:tcW w:w="1440" w:type="dxa"/>
            <w:tcBorders>
              <w:left w:val="nil"/>
            </w:tcBorders>
            <w:vAlign w:val="bottom"/>
          </w:tcPr>
          <w:p w14:paraId="36D26137" w14:textId="77777777" w:rsidR="009D1988" w:rsidRPr="000A3EF8" w:rsidRDefault="009D1988" w:rsidP="00FB5D4A">
            <w:pPr>
              <w:jc w:val="right"/>
              <w:rPr>
                <w:rFonts w:ascii="Arial Narrow" w:hAnsi="Arial Narrow"/>
                <w:sz w:val="20"/>
              </w:rPr>
            </w:pPr>
          </w:p>
        </w:tc>
        <w:tc>
          <w:tcPr>
            <w:tcW w:w="1440" w:type="dxa"/>
            <w:tcBorders>
              <w:left w:val="nil"/>
            </w:tcBorders>
            <w:vAlign w:val="bottom"/>
          </w:tcPr>
          <w:p w14:paraId="36D26138" w14:textId="77777777" w:rsidR="009D1988" w:rsidRDefault="009D1988" w:rsidP="00BD5844">
            <w:pPr>
              <w:jc w:val="right"/>
              <w:rPr>
                <w:rFonts w:ascii="Arial Narrow" w:hAnsi="Arial Narrow"/>
                <w:sz w:val="20"/>
              </w:rPr>
            </w:pPr>
          </w:p>
          <w:p w14:paraId="36D26139" w14:textId="77777777" w:rsidR="009D1988" w:rsidRPr="000A3EF8" w:rsidRDefault="009D1988" w:rsidP="00BD5844">
            <w:pPr>
              <w:jc w:val="right"/>
              <w:rPr>
                <w:rFonts w:ascii="Arial Narrow" w:hAnsi="Arial Narrow"/>
                <w:sz w:val="20"/>
              </w:rPr>
            </w:pPr>
          </w:p>
        </w:tc>
      </w:tr>
    </w:tbl>
    <w:p w14:paraId="36D2613D" w14:textId="77777777" w:rsidR="006C0597" w:rsidRPr="000A3EF8" w:rsidRDefault="006C0597">
      <w:pPr>
        <w:pStyle w:val="BodyText3"/>
        <w:spacing w:before="120"/>
        <w:rPr>
          <w:rFonts w:ascii="Arial Narrow" w:hAnsi="Arial Narrow"/>
          <w:szCs w:val="24"/>
        </w:rPr>
      </w:pPr>
      <w:r w:rsidRPr="000A3EF8">
        <w:rPr>
          <w:rFonts w:ascii="Arial Narrow" w:hAnsi="Arial Narrow"/>
          <w:szCs w:val="24"/>
        </w:rPr>
        <w:t>Kopējās personāla izmaksas iekļautas šādos peļņas vai zaudējumu posteņos: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9D1988" w:rsidRPr="000A3EF8" w14:paraId="36D26141" w14:textId="77777777" w:rsidTr="00D525D7">
        <w:trPr>
          <w:cantSplit/>
        </w:trPr>
        <w:tc>
          <w:tcPr>
            <w:tcW w:w="7020" w:type="dxa"/>
            <w:tcBorders>
              <w:bottom w:val="single" w:sz="4" w:space="0" w:color="auto"/>
            </w:tcBorders>
            <w:vAlign w:val="bottom"/>
          </w:tcPr>
          <w:p w14:paraId="36D2613E" w14:textId="77777777" w:rsidR="009D1988" w:rsidRPr="000A3EF8" w:rsidRDefault="009D1988">
            <w:pPr>
              <w:rPr>
                <w:rFonts w:ascii="Arial Narrow" w:hAnsi="Arial Narrow"/>
                <w:sz w:val="20"/>
              </w:rPr>
            </w:pPr>
            <w:bookmarkStart w:id="38" w:name="_Hlk122935725"/>
          </w:p>
        </w:tc>
        <w:tc>
          <w:tcPr>
            <w:tcW w:w="1440" w:type="dxa"/>
            <w:tcBorders>
              <w:left w:val="nil"/>
              <w:bottom w:val="single" w:sz="4" w:space="0" w:color="auto"/>
            </w:tcBorders>
            <w:vAlign w:val="bottom"/>
          </w:tcPr>
          <w:p w14:paraId="36D2613F" w14:textId="2E17C943" w:rsidR="009D1988" w:rsidRPr="000A3EF8" w:rsidRDefault="005314F5" w:rsidP="009D1988">
            <w:pPr>
              <w:jc w:val="right"/>
              <w:rPr>
                <w:rFonts w:ascii="Arial Narrow" w:hAnsi="Arial Narrow"/>
                <w:sz w:val="20"/>
              </w:rPr>
            </w:pPr>
            <w:r>
              <w:rPr>
                <w:rFonts w:ascii="Arial Narrow" w:hAnsi="Arial Narrow"/>
                <w:sz w:val="20"/>
              </w:rPr>
              <w:t>31.12.</w:t>
            </w:r>
            <w:r w:rsidR="00663E19">
              <w:rPr>
                <w:rFonts w:ascii="Arial Narrow" w:hAnsi="Arial Narrow"/>
                <w:sz w:val="20"/>
              </w:rPr>
              <w:t>201</w:t>
            </w:r>
            <w:r w:rsidR="00FE0D4C">
              <w:rPr>
                <w:rFonts w:ascii="Arial Narrow" w:hAnsi="Arial Narrow"/>
                <w:sz w:val="20"/>
              </w:rPr>
              <w:t>9</w:t>
            </w:r>
            <w:r w:rsidR="009D1988" w:rsidRPr="000A3EF8">
              <w:rPr>
                <w:rFonts w:ascii="Arial Narrow" w:hAnsi="Arial Narrow"/>
                <w:sz w:val="20"/>
              </w:rPr>
              <w:t>.</w:t>
            </w:r>
          </w:p>
        </w:tc>
        <w:tc>
          <w:tcPr>
            <w:tcW w:w="1440" w:type="dxa"/>
            <w:tcBorders>
              <w:left w:val="nil"/>
              <w:bottom w:val="single" w:sz="4" w:space="0" w:color="auto"/>
              <w:right w:val="nil"/>
            </w:tcBorders>
            <w:vAlign w:val="bottom"/>
          </w:tcPr>
          <w:p w14:paraId="36D26140" w14:textId="6947CE57" w:rsidR="009D1988" w:rsidRPr="000A3EF8" w:rsidRDefault="009D1988" w:rsidP="005314F5">
            <w:pPr>
              <w:jc w:val="right"/>
              <w:rPr>
                <w:rFonts w:ascii="Arial Narrow" w:hAnsi="Arial Narrow"/>
                <w:sz w:val="20"/>
              </w:rPr>
            </w:pPr>
            <w:r>
              <w:rPr>
                <w:rFonts w:ascii="Arial Narrow" w:hAnsi="Arial Narrow"/>
                <w:sz w:val="20"/>
              </w:rPr>
              <w:t>31.12.201</w:t>
            </w:r>
            <w:r w:rsidR="00FE0D4C">
              <w:rPr>
                <w:rFonts w:ascii="Arial Narrow" w:hAnsi="Arial Narrow"/>
                <w:sz w:val="20"/>
              </w:rPr>
              <w:t>8</w:t>
            </w:r>
            <w:r w:rsidRPr="000A3EF8">
              <w:rPr>
                <w:rFonts w:ascii="Arial Narrow" w:hAnsi="Arial Narrow"/>
                <w:sz w:val="20"/>
              </w:rPr>
              <w:t>.</w:t>
            </w:r>
          </w:p>
        </w:tc>
      </w:tr>
      <w:bookmarkEnd w:id="38"/>
      <w:tr w:rsidR="00FE0D4C" w:rsidRPr="000A3EF8" w14:paraId="36D26145" w14:textId="77777777" w:rsidTr="00D525D7">
        <w:tblPrEx>
          <w:tblCellMar>
            <w:left w:w="108" w:type="dxa"/>
            <w:right w:w="108" w:type="dxa"/>
          </w:tblCellMar>
        </w:tblPrEx>
        <w:trPr>
          <w:cantSplit/>
        </w:trPr>
        <w:tc>
          <w:tcPr>
            <w:tcW w:w="7020" w:type="dxa"/>
            <w:tcBorders>
              <w:top w:val="single" w:sz="4" w:space="0" w:color="auto"/>
            </w:tcBorders>
            <w:vAlign w:val="bottom"/>
          </w:tcPr>
          <w:p w14:paraId="36D26142" w14:textId="77777777" w:rsidR="00FE0D4C" w:rsidRPr="000A3EF8" w:rsidRDefault="00FE0D4C" w:rsidP="00FE0D4C">
            <w:pPr>
              <w:pStyle w:val="List"/>
              <w:spacing w:before="120"/>
              <w:ind w:left="0" w:firstLine="0"/>
              <w:jc w:val="left"/>
              <w:rPr>
                <w:rFonts w:ascii="Arial Narrow" w:hAnsi="Arial Narrow"/>
                <w:sz w:val="20"/>
                <w:szCs w:val="24"/>
              </w:rPr>
            </w:pPr>
            <w:r>
              <w:rPr>
                <w:rFonts w:ascii="Arial Narrow" w:hAnsi="Arial Narrow"/>
                <w:sz w:val="20"/>
                <w:szCs w:val="24"/>
              </w:rPr>
              <w:t>Pārdotās produkcijas ražošanas izmaksas</w:t>
            </w:r>
          </w:p>
        </w:tc>
        <w:tc>
          <w:tcPr>
            <w:tcW w:w="1440" w:type="dxa"/>
            <w:tcBorders>
              <w:top w:val="single" w:sz="4" w:space="0" w:color="auto"/>
            </w:tcBorders>
            <w:vAlign w:val="bottom"/>
          </w:tcPr>
          <w:p w14:paraId="36D26143" w14:textId="2FF043C1" w:rsidR="00FE0D4C" w:rsidRDefault="00FE0D4C" w:rsidP="00FE0D4C">
            <w:pPr>
              <w:pStyle w:val="List"/>
              <w:spacing w:before="120"/>
              <w:ind w:left="0" w:firstLine="0"/>
              <w:jc w:val="right"/>
              <w:rPr>
                <w:rFonts w:ascii="Arial Narrow" w:hAnsi="Arial Narrow"/>
                <w:sz w:val="20"/>
              </w:rPr>
            </w:pPr>
            <w:r>
              <w:rPr>
                <w:rFonts w:ascii="Arial Narrow" w:hAnsi="Arial Narrow"/>
                <w:sz w:val="20"/>
              </w:rPr>
              <w:t>3</w:t>
            </w:r>
            <w:r w:rsidR="003D24C2">
              <w:rPr>
                <w:rFonts w:ascii="Arial Narrow" w:hAnsi="Arial Narrow"/>
                <w:sz w:val="20"/>
              </w:rPr>
              <w:t>8 384</w:t>
            </w:r>
            <w:r>
              <w:rPr>
                <w:rFonts w:ascii="Arial Narrow" w:hAnsi="Arial Narrow"/>
                <w:sz w:val="20"/>
              </w:rPr>
              <w:t xml:space="preserve"> </w:t>
            </w:r>
          </w:p>
        </w:tc>
        <w:tc>
          <w:tcPr>
            <w:tcW w:w="1440" w:type="dxa"/>
            <w:tcBorders>
              <w:top w:val="single" w:sz="4" w:space="0" w:color="auto"/>
            </w:tcBorders>
            <w:vAlign w:val="bottom"/>
          </w:tcPr>
          <w:p w14:paraId="36D26144" w14:textId="39B42E23" w:rsidR="00FE0D4C" w:rsidRDefault="00FE0D4C" w:rsidP="00FE0D4C">
            <w:pPr>
              <w:pStyle w:val="List"/>
              <w:spacing w:before="120"/>
              <w:ind w:left="0" w:firstLine="0"/>
              <w:jc w:val="right"/>
              <w:rPr>
                <w:rFonts w:ascii="Arial Narrow" w:hAnsi="Arial Narrow"/>
                <w:sz w:val="20"/>
              </w:rPr>
            </w:pPr>
            <w:r>
              <w:rPr>
                <w:rFonts w:ascii="Arial Narrow" w:hAnsi="Arial Narrow"/>
                <w:sz w:val="20"/>
              </w:rPr>
              <w:t xml:space="preserve">39 770 </w:t>
            </w:r>
          </w:p>
        </w:tc>
      </w:tr>
      <w:tr w:rsidR="00FE0D4C" w:rsidRPr="000A3EF8" w14:paraId="36D26149" w14:textId="77777777" w:rsidTr="00D525D7">
        <w:tblPrEx>
          <w:tblCellMar>
            <w:left w:w="108" w:type="dxa"/>
            <w:right w:w="108" w:type="dxa"/>
          </w:tblCellMar>
        </w:tblPrEx>
        <w:trPr>
          <w:cantSplit/>
        </w:trPr>
        <w:tc>
          <w:tcPr>
            <w:tcW w:w="7020" w:type="dxa"/>
            <w:tcBorders>
              <w:bottom w:val="single" w:sz="4" w:space="0" w:color="auto"/>
            </w:tcBorders>
            <w:vAlign w:val="bottom"/>
          </w:tcPr>
          <w:p w14:paraId="36D26146" w14:textId="77777777" w:rsidR="00FE0D4C" w:rsidRPr="000A3EF8" w:rsidRDefault="00FE0D4C" w:rsidP="00FE0D4C">
            <w:pPr>
              <w:pStyle w:val="List"/>
              <w:spacing w:before="120"/>
              <w:ind w:left="0" w:firstLine="0"/>
              <w:jc w:val="left"/>
              <w:rPr>
                <w:rFonts w:ascii="Arial Narrow" w:hAnsi="Arial Narrow"/>
                <w:sz w:val="20"/>
              </w:rPr>
            </w:pPr>
            <w:bookmarkStart w:id="39" w:name="_Hlk122939620"/>
            <w:r w:rsidRPr="000A3EF8">
              <w:rPr>
                <w:rFonts w:ascii="Arial Narrow" w:hAnsi="Arial Narrow"/>
                <w:sz w:val="20"/>
                <w:szCs w:val="24"/>
              </w:rPr>
              <w:t>Administrācijas izmaksas</w:t>
            </w:r>
          </w:p>
        </w:tc>
        <w:tc>
          <w:tcPr>
            <w:tcW w:w="1440" w:type="dxa"/>
            <w:tcBorders>
              <w:bottom w:val="single" w:sz="4" w:space="0" w:color="auto"/>
            </w:tcBorders>
            <w:vAlign w:val="bottom"/>
          </w:tcPr>
          <w:p w14:paraId="36D26147" w14:textId="58C83C69" w:rsidR="00FE0D4C" w:rsidRPr="000A3EF8" w:rsidRDefault="003D24C2" w:rsidP="00FE0D4C">
            <w:pPr>
              <w:pStyle w:val="List"/>
              <w:spacing w:before="120"/>
              <w:ind w:left="0" w:firstLine="0"/>
              <w:jc w:val="right"/>
              <w:rPr>
                <w:rFonts w:ascii="Arial Narrow" w:hAnsi="Arial Narrow"/>
                <w:sz w:val="20"/>
              </w:rPr>
            </w:pPr>
            <w:r>
              <w:rPr>
                <w:rFonts w:ascii="Arial Narrow" w:hAnsi="Arial Narrow"/>
                <w:sz w:val="20"/>
              </w:rPr>
              <w:t>38 384</w:t>
            </w:r>
          </w:p>
        </w:tc>
        <w:tc>
          <w:tcPr>
            <w:tcW w:w="1440" w:type="dxa"/>
            <w:tcBorders>
              <w:bottom w:val="single" w:sz="4" w:space="0" w:color="auto"/>
            </w:tcBorders>
            <w:vAlign w:val="bottom"/>
          </w:tcPr>
          <w:p w14:paraId="36D26148" w14:textId="433D9717" w:rsidR="00FE0D4C" w:rsidRPr="000A3EF8" w:rsidRDefault="00FE0D4C" w:rsidP="00FE0D4C">
            <w:pPr>
              <w:pStyle w:val="List"/>
              <w:spacing w:before="120"/>
              <w:ind w:left="0" w:firstLine="0"/>
              <w:jc w:val="right"/>
              <w:rPr>
                <w:rFonts w:ascii="Arial Narrow" w:hAnsi="Arial Narrow"/>
                <w:sz w:val="20"/>
              </w:rPr>
            </w:pPr>
            <w:r>
              <w:rPr>
                <w:rFonts w:ascii="Arial Narrow" w:hAnsi="Arial Narrow"/>
                <w:sz w:val="20"/>
              </w:rPr>
              <w:t>39 771</w:t>
            </w:r>
          </w:p>
        </w:tc>
      </w:tr>
      <w:bookmarkEnd w:id="39"/>
      <w:tr w:rsidR="00FE0D4C" w:rsidRPr="000A3EF8" w14:paraId="36D2614D" w14:textId="77777777" w:rsidTr="009D1988">
        <w:trPr>
          <w:cantSplit/>
        </w:trPr>
        <w:tc>
          <w:tcPr>
            <w:tcW w:w="7020" w:type="dxa"/>
            <w:tcBorders>
              <w:top w:val="single" w:sz="4" w:space="0" w:color="auto"/>
            </w:tcBorders>
            <w:vAlign w:val="bottom"/>
          </w:tcPr>
          <w:p w14:paraId="36D2614A" w14:textId="77777777" w:rsidR="00FE0D4C" w:rsidRPr="000A3EF8" w:rsidRDefault="00FE0D4C" w:rsidP="00FE0D4C">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shd w:val="clear" w:color="auto" w:fill="auto"/>
            <w:vAlign w:val="bottom"/>
          </w:tcPr>
          <w:p w14:paraId="36D2614B" w14:textId="012EF055" w:rsidR="00FE0D4C" w:rsidRPr="000A3EF8" w:rsidRDefault="00FE0D4C" w:rsidP="00FE0D4C">
            <w:pPr>
              <w:jc w:val="right"/>
              <w:rPr>
                <w:rFonts w:ascii="Arial Narrow" w:hAnsi="Arial Narrow"/>
                <w:b/>
                <w:sz w:val="20"/>
              </w:rPr>
            </w:pPr>
            <w:r>
              <w:rPr>
                <w:rFonts w:ascii="Arial Narrow" w:hAnsi="Arial Narrow"/>
                <w:b/>
                <w:sz w:val="20"/>
              </w:rPr>
              <w:t>7</w:t>
            </w:r>
            <w:r w:rsidR="00224F45">
              <w:rPr>
                <w:rFonts w:ascii="Arial Narrow" w:hAnsi="Arial Narrow"/>
                <w:b/>
                <w:sz w:val="20"/>
              </w:rPr>
              <w:t>7 768</w:t>
            </w:r>
          </w:p>
        </w:tc>
        <w:tc>
          <w:tcPr>
            <w:tcW w:w="1440" w:type="dxa"/>
            <w:tcBorders>
              <w:top w:val="single" w:sz="4" w:space="0" w:color="auto"/>
              <w:bottom w:val="double" w:sz="4" w:space="0" w:color="auto"/>
            </w:tcBorders>
            <w:vAlign w:val="bottom"/>
          </w:tcPr>
          <w:p w14:paraId="36D2614C" w14:textId="615599F6" w:rsidR="00FE0D4C" w:rsidRPr="000A3EF8" w:rsidRDefault="00FE0D4C" w:rsidP="00FE0D4C">
            <w:pPr>
              <w:jc w:val="right"/>
              <w:rPr>
                <w:rFonts w:ascii="Arial Narrow" w:hAnsi="Arial Narrow"/>
                <w:b/>
                <w:sz w:val="20"/>
              </w:rPr>
            </w:pPr>
            <w:r>
              <w:rPr>
                <w:rFonts w:ascii="Arial Narrow" w:hAnsi="Arial Narrow"/>
                <w:b/>
                <w:sz w:val="20"/>
              </w:rPr>
              <w:t>79</w:t>
            </w:r>
            <w:r w:rsidR="00224F45">
              <w:rPr>
                <w:rFonts w:ascii="Arial Narrow" w:hAnsi="Arial Narrow"/>
                <w:b/>
                <w:sz w:val="20"/>
              </w:rPr>
              <w:t xml:space="preserve"> </w:t>
            </w:r>
            <w:r>
              <w:rPr>
                <w:rFonts w:ascii="Arial Narrow" w:hAnsi="Arial Narrow"/>
                <w:b/>
                <w:sz w:val="20"/>
              </w:rPr>
              <w:t>541</w:t>
            </w:r>
          </w:p>
        </w:tc>
      </w:tr>
    </w:tbl>
    <w:p w14:paraId="39824EB2" w14:textId="77777777" w:rsidR="0038327B" w:rsidRDefault="0038327B" w:rsidP="0038327B">
      <w:pPr>
        <w:pStyle w:val="ListParagraph"/>
        <w:spacing w:before="400" w:after="60"/>
        <w:ind w:left="360"/>
        <w:rPr>
          <w:rFonts w:ascii="Arial Narrow" w:hAnsi="Arial Narrow"/>
          <w:b/>
          <w:sz w:val="22"/>
        </w:rPr>
      </w:pPr>
    </w:p>
    <w:p w14:paraId="30C681B5" w14:textId="77777777" w:rsidR="00B6497F" w:rsidRDefault="00B6497F" w:rsidP="00B6497F">
      <w:pPr>
        <w:pStyle w:val="ListParagraph"/>
        <w:spacing w:before="400" w:after="60"/>
        <w:ind w:left="360"/>
        <w:rPr>
          <w:rFonts w:ascii="Arial Narrow" w:hAnsi="Arial Narrow"/>
          <w:b/>
          <w:sz w:val="22"/>
        </w:rPr>
      </w:pPr>
    </w:p>
    <w:p w14:paraId="7C0B612D" w14:textId="77777777" w:rsidR="00B6497F" w:rsidRDefault="00B6497F" w:rsidP="00B6497F">
      <w:pPr>
        <w:pStyle w:val="ListParagraph"/>
        <w:spacing w:before="400" w:after="60"/>
        <w:ind w:left="360"/>
        <w:rPr>
          <w:rFonts w:ascii="Arial Narrow" w:hAnsi="Arial Narrow"/>
          <w:b/>
          <w:sz w:val="22"/>
        </w:rPr>
      </w:pPr>
    </w:p>
    <w:p w14:paraId="0AB7BA6B" w14:textId="77777777" w:rsidR="00B6497F" w:rsidRDefault="00B6497F" w:rsidP="00B6497F">
      <w:pPr>
        <w:pStyle w:val="ListParagraph"/>
        <w:spacing w:before="400" w:after="60"/>
        <w:ind w:left="360"/>
        <w:rPr>
          <w:rFonts w:ascii="Arial Narrow" w:hAnsi="Arial Narrow"/>
          <w:b/>
          <w:sz w:val="22"/>
        </w:rPr>
      </w:pPr>
    </w:p>
    <w:p w14:paraId="0D199D1A" w14:textId="77777777" w:rsidR="00B6497F" w:rsidRDefault="00B6497F" w:rsidP="00B6497F">
      <w:pPr>
        <w:pStyle w:val="ListParagraph"/>
        <w:spacing w:before="400" w:after="60"/>
        <w:ind w:left="360"/>
        <w:rPr>
          <w:rFonts w:ascii="Arial Narrow" w:hAnsi="Arial Narrow"/>
          <w:b/>
          <w:sz w:val="22"/>
        </w:rPr>
      </w:pPr>
    </w:p>
    <w:p w14:paraId="3D287CC2" w14:textId="77777777" w:rsidR="00B6497F" w:rsidRDefault="00B6497F" w:rsidP="00B6497F">
      <w:pPr>
        <w:pStyle w:val="ListParagraph"/>
        <w:spacing w:before="400" w:after="60"/>
        <w:ind w:left="360"/>
        <w:rPr>
          <w:rFonts w:ascii="Arial Narrow" w:hAnsi="Arial Narrow"/>
          <w:b/>
          <w:sz w:val="22"/>
        </w:rPr>
      </w:pPr>
    </w:p>
    <w:p w14:paraId="1EA2ADBF" w14:textId="77777777" w:rsidR="00B6497F" w:rsidRDefault="00B6497F" w:rsidP="00B6497F">
      <w:pPr>
        <w:pStyle w:val="ListParagraph"/>
        <w:spacing w:before="400" w:after="60"/>
        <w:ind w:left="360"/>
        <w:rPr>
          <w:rFonts w:ascii="Arial Narrow" w:hAnsi="Arial Narrow"/>
          <w:b/>
          <w:sz w:val="22"/>
        </w:rPr>
      </w:pPr>
    </w:p>
    <w:p w14:paraId="58D4CC2B" w14:textId="77777777" w:rsidR="00B6497F" w:rsidRDefault="00B6497F" w:rsidP="00B6497F">
      <w:pPr>
        <w:pStyle w:val="ListParagraph"/>
        <w:spacing w:before="400" w:after="60"/>
        <w:ind w:left="360"/>
        <w:rPr>
          <w:rFonts w:ascii="Arial Narrow" w:hAnsi="Arial Narrow"/>
          <w:b/>
          <w:sz w:val="22"/>
        </w:rPr>
      </w:pPr>
    </w:p>
    <w:p w14:paraId="5C7A0576" w14:textId="77777777" w:rsidR="00B6497F" w:rsidRDefault="00B6497F" w:rsidP="00B6497F">
      <w:pPr>
        <w:pStyle w:val="ListParagraph"/>
        <w:spacing w:before="400" w:after="60"/>
        <w:ind w:left="360"/>
        <w:rPr>
          <w:rFonts w:ascii="Arial Narrow" w:hAnsi="Arial Narrow"/>
          <w:b/>
          <w:sz w:val="22"/>
        </w:rPr>
      </w:pPr>
    </w:p>
    <w:p w14:paraId="69980A4E" w14:textId="77777777" w:rsidR="00B6497F" w:rsidRDefault="00B6497F" w:rsidP="00B6497F">
      <w:pPr>
        <w:pStyle w:val="ListParagraph"/>
        <w:spacing w:before="400" w:after="60"/>
        <w:ind w:left="360"/>
        <w:rPr>
          <w:rFonts w:ascii="Arial Narrow" w:hAnsi="Arial Narrow"/>
          <w:b/>
          <w:sz w:val="22"/>
        </w:rPr>
      </w:pPr>
    </w:p>
    <w:p w14:paraId="3671FE0E" w14:textId="77777777" w:rsidR="00B6497F" w:rsidRDefault="00B6497F" w:rsidP="00B6497F">
      <w:pPr>
        <w:pStyle w:val="ListParagraph"/>
        <w:spacing w:before="400" w:after="60"/>
        <w:ind w:left="360"/>
        <w:rPr>
          <w:rFonts w:ascii="Arial Narrow" w:hAnsi="Arial Narrow"/>
          <w:b/>
          <w:sz w:val="22"/>
        </w:rPr>
      </w:pPr>
    </w:p>
    <w:p w14:paraId="0E0A1662" w14:textId="77777777" w:rsidR="00B6497F" w:rsidRDefault="00B6497F" w:rsidP="00B6497F">
      <w:pPr>
        <w:pStyle w:val="ListParagraph"/>
        <w:spacing w:before="400" w:after="60"/>
        <w:ind w:left="360"/>
        <w:rPr>
          <w:rFonts w:ascii="Arial Narrow" w:hAnsi="Arial Narrow"/>
          <w:b/>
          <w:sz w:val="22"/>
        </w:rPr>
      </w:pPr>
    </w:p>
    <w:p w14:paraId="6540208F" w14:textId="77777777" w:rsidR="00B6497F" w:rsidRDefault="00B6497F" w:rsidP="00B6497F">
      <w:pPr>
        <w:pStyle w:val="ListParagraph"/>
        <w:spacing w:before="400" w:after="60"/>
        <w:ind w:left="360"/>
        <w:rPr>
          <w:rFonts w:ascii="Arial Narrow" w:hAnsi="Arial Narrow"/>
          <w:b/>
          <w:sz w:val="22"/>
        </w:rPr>
      </w:pPr>
    </w:p>
    <w:p w14:paraId="46C2A3CB" w14:textId="77777777" w:rsidR="00B6497F" w:rsidRDefault="00B6497F" w:rsidP="00B6497F">
      <w:pPr>
        <w:pStyle w:val="ListParagraph"/>
        <w:spacing w:before="400" w:after="60"/>
        <w:ind w:left="360"/>
        <w:rPr>
          <w:rFonts w:ascii="Arial Narrow" w:hAnsi="Arial Narrow"/>
          <w:b/>
          <w:sz w:val="22"/>
        </w:rPr>
      </w:pPr>
    </w:p>
    <w:p w14:paraId="4367E1FE" w14:textId="77777777" w:rsidR="00B6497F" w:rsidRDefault="00B6497F" w:rsidP="00B6497F">
      <w:pPr>
        <w:pStyle w:val="ListParagraph"/>
        <w:spacing w:before="400" w:after="60"/>
        <w:ind w:left="360"/>
        <w:rPr>
          <w:rFonts w:ascii="Arial Narrow" w:hAnsi="Arial Narrow"/>
          <w:b/>
          <w:sz w:val="22"/>
        </w:rPr>
      </w:pPr>
    </w:p>
    <w:p w14:paraId="08D90B20" w14:textId="77777777" w:rsidR="00B6497F" w:rsidRDefault="00B6497F" w:rsidP="00B6497F">
      <w:pPr>
        <w:pStyle w:val="ListParagraph"/>
        <w:spacing w:before="400" w:after="60"/>
        <w:ind w:left="360"/>
        <w:rPr>
          <w:rFonts w:ascii="Arial Narrow" w:hAnsi="Arial Narrow"/>
          <w:b/>
          <w:sz w:val="22"/>
        </w:rPr>
      </w:pPr>
    </w:p>
    <w:p w14:paraId="6B8F96FB" w14:textId="77777777" w:rsidR="00B6497F" w:rsidRDefault="00B6497F" w:rsidP="00B6497F">
      <w:pPr>
        <w:pStyle w:val="ListParagraph"/>
        <w:spacing w:before="400" w:after="60"/>
        <w:ind w:left="360"/>
        <w:rPr>
          <w:rFonts w:ascii="Arial Narrow" w:hAnsi="Arial Narrow"/>
          <w:b/>
          <w:sz w:val="22"/>
        </w:rPr>
      </w:pPr>
    </w:p>
    <w:p w14:paraId="5C3F59A1" w14:textId="77777777" w:rsidR="00B6497F" w:rsidRDefault="00B6497F" w:rsidP="00B6497F">
      <w:pPr>
        <w:pStyle w:val="ListParagraph"/>
        <w:spacing w:before="400" w:after="60"/>
        <w:ind w:left="360"/>
        <w:rPr>
          <w:rFonts w:ascii="Arial Narrow" w:hAnsi="Arial Narrow"/>
          <w:b/>
          <w:sz w:val="22"/>
        </w:rPr>
      </w:pPr>
    </w:p>
    <w:p w14:paraId="36D2614E" w14:textId="7EA00727" w:rsidR="006C0597" w:rsidRPr="00454ECE" w:rsidRDefault="006C0597" w:rsidP="00454ECE">
      <w:pPr>
        <w:pStyle w:val="ListParagraph"/>
        <w:numPr>
          <w:ilvl w:val="0"/>
          <w:numId w:val="1"/>
        </w:numPr>
        <w:spacing w:before="400" w:after="60"/>
        <w:rPr>
          <w:rFonts w:ascii="Arial Narrow" w:hAnsi="Arial Narrow"/>
          <w:b/>
          <w:sz w:val="22"/>
        </w:rPr>
      </w:pPr>
      <w:r w:rsidRPr="00454ECE">
        <w:rPr>
          <w:rFonts w:ascii="Arial Narrow" w:hAnsi="Arial Narrow"/>
          <w:b/>
          <w:sz w:val="22"/>
        </w:rPr>
        <w:t>Pamatlīdzekļi</w:t>
      </w:r>
    </w:p>
    <w:bookmarkStart w:id="40" w:name="_MON_1396709506"/>
    <w:bookmarkStart w:id="41" w:name="OLE_LINK6"/>
    <w:bookmarkStart w:id="42" w:name="OLE_LINK7"/>
    <w:bookmarkEnd w:id="40"/>
    <w:bookmarkStart w:id="43" w:name="_MON_1396709081"/>
    <w:bookmarkEnd w:id="43"/>
    <w:p w14:paraId="36D2614F" w14:textId="095F76FC" w:rsidR="006C0597" w:rsidRPr="000A3EF8" w:rsidRDefault="00812066">
      <w:pPr>
        <w:rPr>
          <w:rFonts w:ascii="Arial Narrow" w:hAnsi="Arial Narrow"/>
          <w:sz w:val="2"/>
        </w:rPr>
      </w:pPr>
      <w:r w:rsidRPr="000A3EF8">
        <w:rPr>
          <w:rFonts w:ascii="Arial Narrow" w:hAnsi="Arial Narrow"/>
          <w:sz w:val="18"/>
        </w:rPr>
        <w:object w:dxaOrig="8455" w:dyaOrig="4428" w14:anchorId="36D2623E">
          <v:shape id="_x0000_i1135" type="#_x0000_t75" style="width:423pt;height:220.8pt" o:ole="">
            <v:imagedata r:id="rId15" o:title=""/>
          </v:shape>
          <o:OLEObject Type="Embed" ProgID="Excel.Sheet.8" ShapeID="_x0000_i1135" DrawAspect="Content" ObjectID="_1657462632" r:id="rId16"/>
        </w:object>
      </w:r>
      <w:bookmarkEnd w:id="41"/>
      <w:bookmarkEnd w:id="42"/>
    </w:p>
    <w:p w14:paraId="36D26150" w14:textId="77777777" w:rsidR="006C0597" w:rsidRPr="000A3EF8" w:rsidRDefault="006C0597">
      <w:pPr>
        <w:pStyle w:val="1text"/>
        <w:rPr>
          <w:lang w:val="lv-LV"/>
        </w:rPr>
      </w:pPr>
      <w:r w:rsidRPr="000A3EF8">
        <w:rPr>
          <w:lang w:val="lv-LV"/>
        </w:rPr>
        <w:t>Ķīlas un citi īpašumtiesību apgrūtinājumi sabiedrībā nav.</w:t>
      </w:r>
    </w:p>
    <w:p w14:paraId="36D26151" w14:textId="77777777" w:rsidR="00EB0057" w:rsidRDefault="00EB0057">
      <w:pPr>
        <w:pStyle w:val="Heading6"/>
        <w:spacing w:before="240" w:after="60"/>
        <w:rPr>
          <w:bCs w:val="0"/>
          <w:i/>
          <w:iCs/>
          <w:szCs w:val="24"/>
          <w:u w:val="none"/>
        </w:rPr>
      </w:pPr>
    </w:p>
    <w:p w14:paraId="36D26152" w14:textId="77777777" w:rsidR="006C0597" w:rsidRPr="000A3EF8" w:rsidRDefault="006C0597">
      <w:pPr>
        <w:pStyle w:val="Heading6"/>
        <w:spacing w:before="240" w:after="60"/>
        <w:rPr>
          <w:bCs w:val="0"/>
          <w:i/>
          <w:iCs/>
          <w:szCs w:val="24"/>
          <w:u w:val="none"/>
        </w:rPr>
      </w:pPr>
      <w:r w:rsidRPr="000A3EF8">
        <w:rPr>
          <w:bCs w:val="0"/>
          <w:i/>
          <w:iCs/>
          <w:szCs w:val="24"/>
          <w:u w:val="none"/>
        </w:rPr>
        <w:t>Nolietojums</w:t>
      </w:r>
    </w:p>
    <w:p w14:paraId="36D26153" w14:textId="77777777" w:rsidR="006C0597" w:rsidRPr="000A3EF8" w:rsidRDefault="006C0597">
      <w:pPr>
        <w:pStyle w:val="1text"/>
        <w:rPr>
          <w:lang w:val="lv-LV"/>
        </w:rPr>
      </w:pPr>
      <w:r w:rsidRPr="000A3EF8">
        <w:rPr>
          <w:lang w:val="lv-LV"/>
        </w:rPr>
        <w:t>Kopējās nolietojuma izmaksas iekļautas šādos peļņas vai zaudējumu aprēķina posteņos: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614378" w:rsidRPr="000A3EF8" w14:paraId="36D26157" w14:textId="77777777" w:rsidTr="00614378">
        <w:trPr>
          <w:cantSplit/>
        </w:trPr>
        <w:tc>
          <w:tcPr>
            <w:tcW w:w="7020" w:type="dxa"/>
            <w:tcBorders>
              <w:bottom w:val="outset" w:sz="6" w:space="0" w:color="auto"/>
            </w:tcBorders>
            <w:vAlign w:val="bottom"/>
          </w:tcPr>
          <w:p w14:paraId="36D26154" w14:textId="77777777" w:rsidR="00614378" w:rsidRPr="000A3EF8" w:rsidRDefault="00614378">
            <w:pPr>
              <w:rPr>
                <w:rFonts w:ascii="Arial Narrow" w:hAnsi="Arial Narrow"/>
                <w:sz w:val="20"/>
              </w:rPr>
            </w:pPr>
          </w:p>
        </w:tc>
        <w:tc>
          <w:tcPr>
            <w:tcW w:w="1440" w:type="dxa"/>
            <w:tcBorders>
              <w:left w:val="nil"/>
              <w:bottom w:val="outset" w:sz="6" w:space="0" w:color="auto"/>
            </w:tcBorders>
            <w:vAlign w:val="bottom"/>
          </w:tcPr>
          <w:p w14:paraId="36D26155" w14:textId="350FA067" w:rsidR="00614378" w:rsidRPr="000A3EF8" w:rsidRDefault="006049C0" w:rsidP="003A422A">
            <w:pPr>
              <w:jc w:val="right"/>
              <w:rPr>
                <w:rFonts w:ascii="Arial Narrow" w:hAnsi="Arial Narrow"/>
                <w:sz w:val="20"/>
              </w:rPr>
            </w:pPr>
            <w:r>
              <w:rPr>
                <w:rFonts w:ascii="Arial Narrow" w:hAnsi="Arial Narrow"/>
                <w:sz w:val="20"/>
              </w:rPr>
              <w:t>31.12.201</w:t>
            </w:r>
            <w:r w:rsidR="00C66DC9">
              <w:rPr>
                <w:rFonts w:ascii="Arial Narrow" w:hAnsi="Arial Narrow"/>
                <w:sz w:val="20"/>
              </w:rPr>
              <w:t>9</w:t>
            </w:r>
            <w:r w:rsidR="00614378" w:rsidRPr="000A3EF8">
              <w:rPr>
                <w:rFonts w:ascii="Arial Narrow" w:hAnsi="Arial Narrow"/>
                <w:sz w:val="20"/>
              </w:rPr>
              <w:t>.</w:t>
            </w:r>
          </w:p>
        </w:tc>
        <w:tc>
          <w:tcPr>
            <w:tcW w:w="1440" w:type="dxa"/>
            <w:tcBorders>
              <w:left w:val="nil"/>
              <w:bottom w:val="outset" w:sz="6" w:space="0" w:color="auto"/>
              <w:right w:val="nil"/>
            </w:tcBorders>
            <w:vAlign w:val="bottom"/>
          </w:tcPr>
          <w:p w14:paraId="36D26156" w14:textId="24858381" w:rsidR="00614378" w:rsidRPr="000A3EF8" w:rsidRDefault="00614378" w:rsidP="006049C0">
            <w:pPr>
              <w:jc w:val="right"/>
              <w:rPr>
                <w:rFonts w:ascii="Arial Narrow" w:hAnsi="Arial Narrow"/>
                <w:sz w:val="20"/>
              </w:rPr>
            </w:pPr>
            <w:r>
              <w:rPr>
                <w:rFonts w:ascii="Arial Narrow" w:hAnsi="Arial Narrow"/>
                <w:sz w:val="20"/>
              </w:rPr>
              <w:t>31.12.201</w:t>
            </w:r>
            <w:r w:rsidR="00C66DC9">
              <w:rPr>
                <w:rFonts w:ascii="Arial Narrow" w:hAnsi="Arial Narrow"/>
                <w:sz w:val="20"/>
              </w:rPr>
              <w:t>8</w:t>
            </w:r>
            <w:r w:rsidRPr="000A3EF8">
              <w:rPr>
                <w:rFonts w:ascii="Arial Narrow" w:hAnsi="Arial Narrow"/>
                <w:sz w:val="20"/>
              </w:rPr>
              <w:t>.</w:t>
            </w:r>
          </w:p>
        </w:tc>
      </w:tr>
      <w:tr w:rsidR="00C66DC9" w:rsidRPr="000A3EF8" w14:paraId="36D2615B" w14:textId="77777777" w:rsidTr="00614378">
        <w:tblPrEx>
          <w:tblCellMar>
            <w:left w:w="108" w:type="dxa"/>
            <w:right w:w="108" w:type="dxa"/>
          </w:tblCellMar>
        </w:tblPrEx>
        <w:trPr>
          <w:cantSplit/>
        </w:trPr>
        <w:tc>
          <w:tcPr>
            <w:tcW w:w="7020" w:type="dxa"/>
            <w:tcBorders>
              <w:top w:val="outset" w:sz="6" w:space="0" w:color="auto"/>
              <w:bottom w:val="single" w:sz="4" w:space="0" w:color="auto"/>
            </w:tcBorders>
            <w:vAlign w:val="bottom"/>
          </w:tcPr>
          <w:p w14:paraId="36D26158" w14:textId="77777777" w:rsidR="00C66DC9" w:rsidRPr="000A3EF8" w:rsidRDefault="00C66DC9" w:rsidP="00C66DC9">
            <w:pPr>
              <w:pStyle w:val="List"/>
              <w:spacing w:before="120"/>
              <w:ind w:left="0" w:firstLine="0"/>
              <w:jc w:val="left"/>
              <w:rPr>
                <w:rFonts w:ascii="Arial Narrow" w:hAnsi="Arial Narrow"/>
                <w:sz w:val="20"/>
              </w:rPr>
            </w:pPr>
            <w:r w:rsidRPr="000A3EF8">
              <w:rPr>
                <w:rFonts w:ascii="Arial Narrow" w:hAnsi="Arial Narrow"/>
                <w:sz w:val="20"/>
                <w:szCs w:val="24"/>
              </w:rPr>
              <w:t>Administrācijas izmaksas</w:t>
            </w:r>
          </w:p>
        </w:tc>
        <w:tc>
          <w:tcPr>
            <w:tcW w:w="1440" w:type="dxa"/>
            <w:tcBorders>
              <w:top w:val="outset" w:sz="6" w:space="0" w:color="auto"/>
              <w:bottom w:val="single" w:sz="4" w:space="0" w:color="auto"/>
            </w:tcBorders>
            <w:vAlign w:val="bottom"/>
          </w:tcPr>
          <w:p w14:paraId="36D26159" w14:textId="6C05B3DD" w:rsidR="00C66DC9" w:rsidRPr="000A3EF8" w:rsidRDefault="00C66DC9" w:rsidP="00C66DC9">
            <w:pPr>
              <w:pStyle w:val="List"/>
              <w:spacing w:before="120"/>
              <w:ind w:left="0" w:firstLine="0"/>
              <w:jc w:val="right"/>
              <w:rPr>
                <w:rFonts w:ascii="Arial Narrow" w:hAnsi="Arial Narrow"/>
                <w:sz w:val="20"/>
              </w:rPr>
            </w:pPr>
            <w:r>
              <w:rPr>
                <w:rFonts w:ascii="Arial Narrow" w:hAnsi="Arial Narrow"/>
                <w:sz w:val="20"/>
              </w:rPr>
              <w:t>1 454</w:t>
            </w:r>
          </w:p>
        </w:tc>
        <w:tc>
          <w:tcPr>
            <w:tcW w:w="1440" w:type="dxa"/>
            <w:tcBorders>
              <w:top w:val="outset" w:sz="6" w:space="0" w:color="auto"/>
              <w:bottom w:val="single" w:sz="4" w:space="0" w:color="auto"/>
            </w:tcBorders>
            <w:vAlign w:val="bottom"/>
          </w:tcPr>
          <w:p w14:paraId="36D2615A" w14:textId="7A751FD2" w:rsidR="00C66DC9" w:rsidRPr="000A3EF8" w:rsidRDefault="00C66DC9" w:rsidP="00C66DC9">
            <w:pPr>
              <w:pStyle w:val="List"/>
              <w:spacing w:before="120"/>
              <w:ind w:left="0" w:firstLine="0"/>
              <w:jc w:val="right"/>
              <w:rPr>
                <w:rFonts w:ascii="Arial Narrow" w:hAnsi="Arial Narrow"/>
                <w:sz w:val="20"/>
              </w:rPr>
            </w:pPr>
            <w:r>
              <w:rPr>
                <w:rFonts w:ascii="Arial Narrow" w:hAnsi="Arial Narrow"/>
                <w:sz w:val="20"/>
              </w:rPr>
              <w:t>2 676</w:t>
            </w:r>
          </w:p>
        </w:tc>
      </w:tr>
      <w:tr w:rsidR="00C66DC9" w:rsidRPr="000A3EF8" w14:paraId="36D2615F" w14:textId="77777777" w:rsidTr="00614378">
        <w:trPr>
          <w:cantSplit/>
        </w:trPr>
        <w:tc>
          <w:tcPr>
            <w:tcW w:w="7020" w:type="dxa"/>
            <w:tcBorders>
              <w:top w:val="single" w:sz="4" w:space="0" w:color="auto"/>
            </w:tcBorders>
            <w:vAlign w:val="bottom"/>
          </w:tcPr>
          <w:p w14:paraId="36D2615C" w14:textId="77777777" w:rsidR="00C66DC9" w:rsidRPr="000A3EF8" w:rsidRDefault="00C66DC9" w:rsidP="00C66DC9">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5D" w14:textId="63AE40E6" w:rsidR="00C66DC9" w:rsidRPr="000A3EF8" w:rsidRDefault="005E6936" w:rsidP="00C66DC9">
            <w:pPr>
              <w:jc w:val="right"/>
              <w:rPr>
                <w:rFonts w:ascii="Arial Narrow" w:hAnsi="Arial Narrow"/>
                <w:b/>
                <w:sz w:val="20"/>
              </w:rPr>
            </w:pPr>
            <w:r>
              <w:rPr>
                <w:rFonts w:ascii="Arial Narrow" w:hAnsi="Arial Narrow"/>
                <w:b/>
                <w:sz w:val="20"/>
              </w:rPr>
              <w:t>1 454</w:t>
            </w:r>
          </w:p>
        </w:tc>
        <w:tc>
          <w:tcPr>
            <w:tcW w:w="1440" w:type="dxa"/>
            <w:tcBorders>
              <w:top w:val="single" w:sz="4" w:space="0" w:color="auto"/>
              <w:bottom w:val="double" w:sz="4" w:space="0" w:color="auto"/>
            </w:tcBorders>
            <w:vAlign w:val="bottom"/>
          </w:tcPr>
          <w:p w14:paraId="36D2615E" w14:textId="5015835E" w:rsidR="00C66DC9" w:rsidRPr="000A3EF8" w:rsidRDefault="00C66DC9" w:rsidP="00C66DC9">
            <w:pPr>
              <w:jc w:val="right"/>
              <w:rPr>
                <w:rFonts w:ascii="Arial Narrow" w:hAnsi="Arial Narrow"/>
                <w:b/>
                <w:sz w:val="20"/>
              </w:rPr>
            </w:pPr>
            <w:r>
              <w:rPr>
                <w:rFonts w:ascii="Arial Narrow" w:hAnsi="Arial Narrow"/>
                <w:b/>
                <w:sz w:val="20"/>
              </w:rPr>
              <w:t>2 676</w:t>
            </w:r>
          </w:p>
        </w:tc>
      </w:tr>
    </w:tbl>
    <w:p w14:paraId="36D26160" w14:textId="77777777" w:rsidR="006C0597" w:rsidRPr="007F1B0F" w:rsidRDefault="006C0597" w:rsidP="007F1B0F">
      <w:pPr>
        <w:pStyle w:val="ListParagraph"/>
        <w:numPr>
          <w:ilvl w:val="0"/>
          <w:numId w:val="1"/>
        </w:numPr>
        <w:spacing w:before="400" w:after="60"/>
        <w:rPr>
          <w:rFonts w:ascii="Arial Narrow" w:hAnsi="Arial Narrow"/>
          <w:b/>
          <w:sz w:val="22"/>
        </w:rPr>
      </w:pPr>
      <w:r w:rsidRPr="007F1B0F">
        <w:rPr>
          <w:rFonts w:ascii="Arial Narrow" w:hAnsi="Arial Narrow"/>
          <w:b/>
          <w:sz w:val="22"/>
        </w:rPr>
        <w:t>Pircēju un pasūtītāju parādi</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614378" w:rsidRPr="000A3EF8" w14:paraId="36D26164" w14:textId="77777777" w:rsidTr="00614378">
        <w:trPr>
          <w:cantSplit/>
        </w:trPr>
        <w:tc>
          <w:tcPr>
            <w:tcW w:w="7020" w:type="dxa"/>
            <w:tcBorders>
              <w:bottom w:val="single" w:sz="4" w:space="0" w:color="auto"/>
            </w:tcBorders>
            <w:vAlign w:val="bottom"/>
          </w:tcPr>
          <w:p w14:paraId="36D26161" w14:textId="77777777" w:rsidR="00614378" w:rsidRPr="000A3EF8" w:rsidRDefault="00614378">
            <w:pPr>
              <w:rPr>
                <w:rFonts w:ascii="Arial Narrow" w:hAnsi="Arial Narrow"/>
                <w:sz w:val="20"/>
              </w:rPr>
            </w:pPr>
          </w:p>
        </w:tc>
        <w:tc>
          <w:tcPr>
            <w:tcW w:w="1440" w:type="dxa"/>
            <w:tcBorders>
              <w:left w:val="nil"/>
              <w:bottom w:val="single" w:sz="4" w:space="0" w:color="auto"/>
            </w:tcBorders>
            <w:vAlign w:val="bottom"/>
          </w:tcPr>
          <w:p w14:paraId="36D26162" w14:textId="101F3079" w:rsidR="00614378" w:rsidRPr="000A3EF8" w:rsidRDefault="00614378" w:rsidP="00614378">
            <w:pPr>
              <w:jc w:val="right"/>
              <w:rPr>
                <w:rFonts w:ascii="Arial Narrow" w:hAnsi="Arial Narrow"/>
                <w:sz w:val="20"/>
              </w:rPr>
            </w:pPr>
            <w:r w:rsidRPr="000A3EF8">
              <w:rPr>
                <w:rFonts w:ascii="Arial Narrow" w:hAnsi="Arial Narrow"/>
                <w:sz w:val="20"/>
              </w:rPr>
              <w:t>31.12.2</w:t>
            </w:r>
            <w:r w:rsidR="00974AE3">
              <w:rPr>
                <w:rFonts w:ascii="Arial Narrow" w:hAnsi="Arial Narrow"/>
                <w:sz w:val="20"/>
              </w:rPr>
              <w:t>01</w:t>
            </w:r>
            <w:r w:rsidR="005E6936">
              <w:rPr>
                <w:rFonts w:ascii="Arial Narrow" w:hAnsi="Arial Narrow"/>
                <w:sz w:val="20"/>
              </w:rPr>
              <w:t>9</w:t>
            </w:r>
            <w:r w:rsidRPr="000A3EF8">
              <w:rPr>
                <w:rFonts w:ascii="Arial Narrow" w:hAnsi="Arial Narrow"/>
                <w:sz w:val="20"/>
              </w:rPr>
              <w:t>.</w:t>
            </w:r>
          </w:p>
        </w:tc>
        <w:tc>
          <w:tcPr>
            <w:tcW w:w="1440" w:type="dxa"/>
            <w:tcBorders>
              <w:left w:val="nil"/>
              <w:bottom w:val="single" w:sz="4" w:space="0" w:color="auto"/>
              <w:right w:val="nil"/>
            </w:tcBorders>
            <w:vAlign w:val="bottom"/>
          </w:tcPr>
          <w:p w14:paraId="36D26163" w14:textId="125B9D5B" w:rsidR="00614378" w:rsidRPr="000A3EF8" w:rsidRDefault="00614378" w:rsidP="00A43138">
            <w:pPr>
              <w:jc w:val="right"/>
              <w:rPr>
                <w:rFonts w:ascii="Arial Narrow" w:hAnsi="Arial Narrow"/>
                <w:sz w:val="20"/>
              </w:rPr>
            </w:pPr>
            <w:r w:rsidRPr="000A3EF8">
              <w:rPr>
                <w:rFonts w:ascii="Arial Narrow" w:hAnsi="Arial Narrow"/>
                <w:sz w:val="20"/>
              </w:rPr>
              <w:t>31.12.20</w:t>
            </w:r>
            <w:r>
              <w:rPr>
                <w:rFonts w:ascii="Arial Narrow" w:hAnsi="Arial Narrow"/>
                <w:sz w:val="20"/>
              </w:rPr>
              <w:t>1</w:t>
            </w:r>
            <w:r w:rsidR="005E6936">
              <w:rPr>
                <w:rFonts w:ascii="Arial Narrow" w:hAnsi="Arial Narrow"/>
                <w:sz w:val="20"/>
              </w:rPr>
              <w:t>8</w:t>
            </w:r>
            <w:r w:rsidRPr="000A3EF8">
              <w:rPr>
                <w:rFonts w:ascii="Arial Narrow" w:hAnsi="Arial Narrow"/>
                <w:sz w:val="20"/>
              </w:rPr>
              <w:t>.</w:t>
            </w:r>
          </w:p>
        </w:tc>
      </w:tr>
      <w:tr w:rsidR="005E6936" w:rsidRPr="000A3EF8" w14:paraId="36D26168" w14:textId="77777777" w:rsidTr="00614378">
        <w:tblPrEx>
          <w:tblCellMar>
            <w:left w:w="108" w:type="dxa"/>
            <w:right w:w="108" w:type="dxa"/>
          </w:tblCellMar>
        </w:tblPrEx>
        <w:trPr>
          <w:cantSplit/>
        </w:trPr>
        <w:tc>
          <w:tcPr>
            <w:tcW w:w="7020" w:type="dxa"/>
            <w:tcBorders>
              <w:top w:val="single" w:sz="4" w:space="0" w:color="auto"/>
            </w:tcBorders>
            <w:vAlign w:val="bottom"/>
          </w:tcPr>
          <w:p w14:paraId="36D26165" w14:textId="77777777" w:rsidR="005E6936" w:rsidRPr="000A3EF8" w:rsidRDefault="005E6936" w:rsidP="005E6936">
            <w:pPr>
              <w:pStyle w:val="List"/>
              <w:spacing w:before="120"/>
              <w:ind w:left="0" w:firstLine="0"/>
              <w:jc w:val="left"/>
              <w:rPr>
                <w:rFonts w:ascii="Arial Narrow" w:hAnsi="Arial Narrow"/>
                <w:sz w:val="20"/>
              </w:rPr>
            </w:pPr>
            <w:r w:rsidRPr="000A3EF8">
              <w:rPr>
                <w:rFonts w:ascii="Arial Narrow" w:hAnsi="Arial Narrow"/>
                <w:sz w:val="20"/>
              </w:rPr>
              <w:t>Pircēju un pasūtītāju parādi</w:t>
            </w:r>
          </w:p>
        </w:tc>
        <w:tc>
          <w:tcPr>
            <w:tcW w:w="1440" w:type="dxa"/>
            <w:tcBorders>
              <w:top w:val="single" w:sz="4" w:space="0" w:color="auto"/>
            </w:tcBorders>
            <w:vAlign w:val="bottom"/>
          </w:tcPr>
          <w:p w14:paraId="36D26166" w14:textId="7EE65DAA" w:rsidR="005E6936" w:rsidRPr="000A3EF8" w:rsidRDefault="003553CB" w:rsidP="005E6936">
            <w:pPr>
              <w:pStyle w:val="List"/>
              <w:spacing w:before="120"/>
              <w:ind w:left="0" w:firstLine="0"/>
              <w:jc w:val="right"/>
              <w:rPr>
                <w:rFonts w:ascii="Arial Narrow" w:hAnsi="Arial Narrow"/>
                <w:sz w:val="20"/>
              </w:rPr>
            </w:pPr>
            <w:r>
              <w:rPr>
                <w:rFonts w:ascii="Arial Narrow" w:hAnsi="Arial Narrow"/>
                <w:sz w:val="20"/>
              </w:rPr>
              <w:t>22 668</w:t>
            </w:r>
          </w:p>
        </w:tc>
        <w:tc>
          <w:tcPr>
            <w:tcW w:w="1440" w:type="dxa"/>
            <w:tcBorders>
              <w:top w:val="single" w:sz="4" w:space="0" w:color="auto"/>
            </w:tcBorders>
            <w:vAlign w:val="bottom"/>
          </w:tcPr>
          <w:p w14:paraId="36D26167" w14:textId="2E1310C7" w:rsidR="005E6936" w:rsidRPr="000A3EF8" w:rsidRDefault="005E6936" w:rsidP="005E6936">
            <w:pPr>
              <w:pStyle w:val="List"/>
              <w:spacing w:before="120"/>
              <w:ind w:left="0" w:firstLine="0"/>
              <w:jc w:val="right"/>
              <w:rPr>
                <w:rFonts w:ascii="Arial Narrow" w:hAnsi="Arial Narrow"/>
                <w:sz w:val="20"/>
              </w:rPr>
            </w:pPr>
            <w:r>
              <w:rPr>
                <w:rFonts w:ascii="Arial Narrow" w:hAnsi="Arial Narrow"/>
                <w:sz w:val="20"/>
              </w:rPr>
              <w:t>16 848</w:t>
            </w:r>
          </w:p>
        </w:tc>
      </w:tr>
      <w:tr w:rsidR="005E6936" w:rsidRPr="000A3EF8" w14:paraId="36D2616C" w14:textId="77777777" w:rsidTr="00614378">
        <w:tblPrEx>
          <w:tblCellMar>
            <w:left w:w="108" w:type="dxa"/>
            <w:right w:w="108" w:type="dxa"/>
          </w:tblCellMar>
        </w:tblPrEx>
        <w:trPr>
          <w:cantSplit/>
        </w:trPr>
        <w:tc>
          <w:tcPr>
            <w:tcW w:w="7020" w:type="dxa"/>
            <w:tcBorders>
              <w:bottom w:val="single" w:sz="4" w:space="0" w:color="auto"/>
            </w:tcBorders>
            <w:vAlign w:val="bottom"/>
          </w:tcPr>
          <w:p w14:paraId="36D26169" w14:textId="77777777" w:rsidR="005E6936" w:rsidRPr="000A3EF8" w:rsidRDefault="005E6936" w:rsidP="005E6936">
            <w:pPr>
              <w:pStyle w:val="List"/>
              <w:spacing w:before="120"/>
              <w:ind w:left="0" w:firstLine="0"/>
              <w:jc w:val="left"/>
              <w:rPr>
                <w:rFonts w:ascii="Arial Narrow" w:hAnsi="Arial Narrow"/>
                <w:sz w:val="20"/>
              </w:rPr>
            </w:pPr>
            <w:r>
              <w:rPr>
                <w:rFonts w:ascii="Arial Narrow" w:hAnsi="Arial Narrow"/>
                <w:sz w:val="20"/>
              </w:rPr>
              <w:t>Nedrošiem parādiem izveidots uzkrājums</w:t>
            </w:r>
          </w:p>
        </w:tc>
        <w:tc>
          <w:tcPr>
            <w:tcW w:w="1440" w:type="dxa"/>
            <w:tcBorders>
              <w:bottom w:val="single" w:sz="4" w:space="0" w:color="auto"/>
            </w:tcBorders>
            <w:vAlign w:val="bottom"/>
          </w:tcPr>
          <w:p w14:paraId="36D2616A" w14:textId="72807F2C" w:rsidR="005E6936" w:rsidRDefault="005E6936" w:rsidP="005E6936">
            <w:pPr>
              <w:pStyle w:val="List"/>
              <w:spacing w:before="120"/>
              <w:ind w:left="0" w:firstLine="0"/>
              <w:jc w:val="right"/>
              <w:rPr>
                <w:rFonts w:ascii="Arial Narrow" w:hAnsi="Arial Narrow"/>
                <w:sz w:val="20"/>
              </w:rPr>
            </w:pPr>
            <w:r>
              <w:rPr>
                <w:rFonts w:ascii="Arial Narrow" w:hAnsi="Arial Narrow"/>
                <w:sz w:val="20"/>
              </w:rPr>
              <w:t>(5 809)</w:t>
            </w:r>
          </w:p>
        </w:tc>
        <w:tc>
          <w:tcPr>
            <w:tcW w:w="1440" w:type="dxa"/>
            <w:tcBorders>
              <w:bottom w:val="single" w:sz="4" w:space="0" w:color="auto"/>
            </w:tcBorders>
            <w:vAlign w:val="bottom"/>
          </w:tcPr>
          <w:p w14:paraId="36D2616B" w14:textId="7F0A3436" w:rsidR="005E6936" w:rsidRDefault="005E6936" w:rsidP="005E6936">
            <w:pPr>
              <w:pStyle w:val="List"/>
              <w:spacing w:before="120"/>
              <w:ind w:left="0" w:firstLine="0"/>
              <w:jc w:val="right"/>
              <w:rPr>
                <w:rFonts w:ascii="Arial Narrow" w:hAnsi="Arial Narrow"/>
                <w:sz w:val="20"/>
              </w:rPr>
            </w:pPr>
            <w:r>
              <w:rPr>
                <w:rFonts w:ascii="Arial Narrow" w:hAnsi="Arial Narrow"/>
                <w:sz w:val="20"/>
              </w:rPr>
              <w:t>(5 809)</w:t>
            </w:r>
          </w:p>
        </w:tc>
      </w:tr>
      <w:tr w:rsidR="005E6936" w:rsidRPr="000A3EF8" w14:paraId="36D26170" w14:textId="77777777" w:rsidTr="00614378">
        <w:trPr>
          <w:cantSplit/>
        </w:trPr>
        <w:tc>
          <w:tcPr>
            <w:tcW w:w="7020" w:type="dxa"/>
            <w:tcBorders>
              <w:top w:val="single" w:sz="4" w:space="0" w:color="auto"/>
            </w:tcBorders>
            <w:vAlign w:val="bottom"/>
          </w:tcPr>
          <w:p w14:paraId="36D2616D" w14:textId="77777777" w:rsidR="005E6936" w:rsidRPr="000A3EF8" w:rsidRDefault="005E6936" w:rsidP="005E6936">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6E" w14:textId="684D8A5F" w:rsidR="005E6936" w:rsidRPr="000A3EF8" w:rsidRDefault="003553CB" w:rsidP="005E6936">
            <w:pPr>
              <w:jc w:val="right"/>
              <w:rPr>
                <w:rFonts w:ascii="Arial Narrow" w:hAnsi="Arial Narrow"/>
                <w:b/>
                <w:sz w:val="20"/>
              </w:rPr>
            </w:pPr>
            <w:r>
              <w:rPr>
                <w:rFonts w:ascii="Arial Narrow" w:hAnsi="Arial Narrow"/>
                <w:b/>
                <w:sz w:val="20"/>
              </w:rPr>
              <w:t>16 859</w:t>
            </w:r>
          </w:p>
        </w:tc>
        <w:tc>
          <w:tcPr>
            <w:tcW w:w="1440" w:type="dxa"/>
            <w:tcBorders>
              <w:top w:val="single" w:sz="4" w:space="0" w:color="auto"/>
              <w:bottom w:val="double" w:sz="4" w:space="0" w:color="auto"/>
            </w:tcBorders>
            <w:vAlign w:val="bottom"/>
          </w:tcPr>
          <w:p w14:paraId="36D2616F" w14:textId="23AF9B2E" w:rsidR="005E6936" w:rsidRPr="000A3EF8" w:rsidRDefault="005E6936" w:rsidP="005E6936">
            <w:pPr>
              <w:jc w:val="right"/>
              <w:rPr>
                <w:rFonts w:ascii="Arial Narrow" w:hAnsi="Arial Narrow"/>
                <w:b/>
                <w:sz w:val="20"/>
              </w:rPr>
            </w:pPr>
            <w:r>
              <w:rPr>
                <w:rFonts w:ascii="Arial Narrow" w:hAnsi="Arial Narrow"/>
                <w:b/>
                <w:sz w:val="20"/>
              </w:rPr>
              <w:t>11 039</w:t>
            </w:r>
          </w:p>
        </w:tc>
      </w:tr>
    </w:tbl>
    <w:p w14:paraId="36D26171" w14:textId="77777777" w:rsidR="006C0597" w:rsidRDefault="006C0597">
      <w:pPr>
        <w:pStyle w:val="TableText"/>
        <w:spacing w:before="120"/>
        <w:rPr>
          <w:rFonts w:ascii="Arial Narrow" w:hAnsi="Arial Narrow"/>
          <w:bCs/>
          <w:shadow w:val="0"/>
          <w:noProof w:val="0"/>
          <w:szCs w:val="24"/>
          <w:lang w:val="lv-LV"/>
        </w:rPr>
      </w:pPr>
      <w:r w:rsidRPr="000A3EF8">
        <w:rPr>
          <w:rFonts w:ascii="Arial Narrow" w:hAnsi="Arial Narrow"/>
          <w:bCs/>
          <w:shadow w:val="0"/>
          <w:noProof w:val="0"/>
          <w:szCs w:val="24"/>
          <w:lang w:val="lv-LV"/>
        </w:rPr>
        <w:t xml:space="preserve">Par pircēju un pasūtītāju parādiem procenti netiek aprēķināti. </w:t>
      </w:r>
    </w:p>
    <w:p w14:paraId="36D26172" w14:textId="77777777" w:rsidR="007F1B0F" w:rsidRDefault="007F1B0F">
      <w:pPr>
        <w:pStyle w:val="TableText"/>
        <w:spacing w:before="120"/>
        <w:rPr>
          <w:rFonts w:ascii="Arial Narrow" w:hAnsi="Arial Narrow"/>
          <w:bCs/>
          <w:shadow w:val="0"/>
          <w:noProof w:val="0"/>
          <w:szCs w:val="24"/>
          <w:lang w:val="lv-LV"/>
        </w:rPr>
      </w:pPr>
    </w:p>
    <w:p w14:paraId="36D2617A" w14:textId="77777777" w:rsidR="006C0597" w:rsidRPr="007F1B0F" w:rsidRDefault="006C0597" w:rsidP="007F1B0F">
      <w:pPr>
        <w:pStyle w:val="ListParagraph"/>
        <w:numPr>
          <w:ilvl w:val="0"/>
          <w:numId w:val="1"/>
        </w:numPr>
        <w:spacing w:before="400" w:after="60"/>
        <w:rPr>
          <w:rFonts w:ascii="Arial Narrow" w:hAnsi="Arial Narrow"/>
          <w:b/>
          <w:sz w:val="22"/>
        </w:rPr>
      </w:pPr>
      <w:r w:rsidRPr="007F1B0F">
        <w:rPr>
          <w:rFonts w:ascii="Arial Narrow" w:hAnsi="Arial Narrow"/>
          <w:b/>
          <w:sz w:val="22"/>
        </w:rPr>
        <w:t xml:space="preserve">Citi debitori </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614378" w:rsidRPr="000A3EF8" w14:paraId="36D2617E" w14:textId="77777777" w:rsidTr="00614378">
        <w:trPr>
          <w:cantSplit/>
        </w:trPr>
        <w:tc>
          <w:tcPr>
            <w:tcW w:w="7020" w:type="dxa"/>
            <w:tcBorders>
              <w:bottom w:val="single" w:sz="4" w:space="0" w:color="auto"/>
            </w:tcBorders>
            <w:vAlign w:val="bottom"/>
          </w:tcPr>
          <w:p w14:paraId="36D2617B" w14:textId="77777777" w:rsidR="00614378" w:rsidRPr="000B69F1" w:rsidRDefault="00614378">
            <w:pPr>
              <w:rPr>
                <w:rFonts w:ascii="Arial Narrow" w:hAnsi="Arial Narrow"/>
                <w:color w:val="FF0000"/>
                <w:sz w:val="20"/>
              </w:rPr>
            </w:pPr>
          </w:p>
        </w:tc>
        <w:tc>
          <w:tcPr>
            <w:tcW w:w="1440" w:type="dxa"/>
            <w:tcBorders>
              <w:left w:val="nil"/>
              <w:bottom w:val="single" w:sz="4" w:space="0" w:color="auto"/>
            </w:tcBorders>
            <w:vAlign w:val="bottom"/>
          </w:tcPr>
          <w:p w14:paraId="36D2617C" w14:textId="7D210724" w:rsidR="00614378" w:rsidRPr="00291140" w:rsidRDefault="00614378" w:rsidP="007F1B0F">
            <w:pPr>
              <w:jc w:val="right"/>
              <w:rPr>
                <w:rFonts w:ascii="Arial Narrow" w:hAnsi="Arial Narrow"/>
                <w:sz w:val="20"/>
              </w:rPr>
            </w:pPr>
            <w:r w:rsidRPr="00291140">
              <w:rPr>
                <w:rFonts w:ascii="Arial Narrow" w:hAnsi="Arial Narrow"/>
                <w:sz w:val="20"/>
              </w:rPr>
              <w:t>31.12.20</w:t>
            </w:r>
            <w:r>
              <w:rPr>
                <w:rFonts w:ascii="Arial Narrow" w:hAnsi="Arial Narrow"/>
                <w:sz w:val="20"/>
              </w:rPr>
              <w:t>1</w:t>
            </w:r>
            <w:r w:rsidR="003553CB">
              <w:rPr>
                <w:rFonts w:ascii="Arial Narrow" w:hAnsi="Arial Narrow"/>
                <w:sz w:val="20"/>
              </w:rPr>
              <w:t>9</w:t>
            </w:r>
            <w:r w:rsidRPr="00291140">
              <w:rPr>
                <w:rFonts w:ascii="Arial Narrow" w:hAnsi="Arial Narrow"/>
                <w:sz w:val="20"/>
              </w:rPr>
              <w:t>.</w:t>
            </w:r>
          </w:p>
        </w:tc>
        <w:tc>
          <w:tcPr>
            <w:tcW w:w="1440" w:type="dxa"/>
            <w:tcBorders>
              <w:left w:val="nil"/>
              <w:bottom w:val="single" w:sz="4" w:space="0" w:color="auto"/>
              <w:right w:val="nil"/>
            </w:tcBorders>
            <w:vAlign w:val="bottom"/>
          </w:tcPr>
          <w:p w14:paraId="36D2617D" w14:textId="087C38F6" w:rsidR="00614378" w:rsidRPr="00291140" w:rsidRDefault="00614378" w:rsidP="00A43138">
            <w:pPr>
              <w:jc w:val="right"/>
              <w:rPr>
                <w:rFonts w:ascii="Arial Narrow" w:hAnsi="Arial Narrow"/>
                <w:sz w:val="20"/>
              </w:rPr>
            </w:pPr>
            <w:r w:rsidRPr="00291140">
              <w:rPr>
                <w:rFonts w:ascii="Arial Narrow" w:hAnsi="Arial Narrow"/>
                <w:sz w:val="20"/>
              </w:rPr>
              <w:t>31.12.20</w:t>
            </w:r>
            <w:r w:rsidR="00A43138">
              <w:rPr>
                <w:rFonts w:ascii="Arial Narrow" w:hAnsi="Arial Narrow"/>
                <w:sz w:val="20"/>
              </w:rPr>
              <w:t>1</w:t>
            </w:r>
            <w:r w:rsidR="003553CB">
              <w:rPr>
                <w:rFonts w:ascii="Arial Narrow" w:hAnsi="Arial Narrow"/>
                <w:sz w:val="20"/>
              </w:rPr>
              <w:t>8</w:t>
            </w:r>
            <w:r w:rsidRPr="00291140">
              <w:rPr>
                <w:rFonts w:ascii="Arial Narrow" w:hAnsi="Arial Narrow"/>
                <w:sz w:val="20"/>
              </w:rPr>
              <w:t>.</w:t>
            </w:r>
          </w:p>
        </w:tc>
      </w:tr>
      <w:tr w:rsidR="003553CB" w:rsidRPr="000A3EF8" w14:paraId="36D26182" w14:textId="77777777" w:rsidTr="00614378">
        <w:tblPrEx>
          <w:tblCellMar>
            <w:left w:w="108" w:type="dxa"/>
            <w:right w:w="108" w:type="dxa"/>
          </w:tblCellMar>
        </w:tblPrEx>
        <w:trPr>
          <w:cantSplit/>
        </w:trPr>
        <w:tc>
          <w:tcPr>
            <w:tcW w:w="7020" w:type="dxa"/>
            <w:vAlign w:val="bottom"/>
          </w:tcPr>
          <w:p w14:paraId="36D2617F" w14:textId="3AD09074" w:rsidR="003553CB" w:rsidRPr="000A3EF8" w:rsidRDefault="00E46A5E" w:rsidP="003553CB">
            <w:pPr>
              <w:pStyle w:val="List"/>
              <w:spacing w:before="120"/>
              <w:ind w:left="0" w:firstLine="0"/>
              <w:jc w:val="left"/>
              <w:rPr>
                <w:rFonts w:ascii="Arial Narrow" w:hAnsi="Arial Narrow"/>
                <w:sz w:val="20"/>
              </w:rPr>
            </w:pPr>
            <w:r>
              <w:rPr>
                <w:rFonts w:ascii="Arial Narrow" w:hAnsi="Arial Narrow"/>
                <w:sz w:val="20"/>
              </w:rPr>
              <w:t>N</w:t>
            </w:r>
            <w:r w:rsidR="003553CB">
              <w:rPr>
                <w:rFonts w:ascii="Arial Narrow" w:hAnsi="Arial Narrow"/>
                <w:sz w:val="20"/>
              </w:rPr>
              <w:t>odokļ</w:t>
            </w:r>
            <w:r>
              <w:rPr>
                <w:rFonts w:ascii="Arial Narrow" w:hAnsi="Arial Narrow"/>
                <w:sz w:val="20"/>
              </w:rPr>
              <w:t>u</w:t>
            </w:r>
            <w:r w:rsidR="003553CB">
              <w:rPr>
                <w:rFonts w:ascii="Arial Narrow" w:hAnsi="Arial Narrow"/>
                <w:sz w:val="20"/>
              </w:rPr>
              <w:t xml:space="preserve"> pārmaksa</w:t>
            </w:r>
          </w:p>
        </w:tc>
        <w:tc>
          <w:tcPr>
            <w:tcW w:w="1440" w:type="dxa"/>
            <w:vAlign w:val="bottom"/>
          </w:tcPr>
          <w:p w14:paraId="36D26180" w14:textId="46E0293B" w:rsidR="003553CB" w:rsidRPr="00291140" w:rsidRDefault="00E46A5E" w:rsidP="003553CB">
            <w:pPr>
              <w:pStyle w:val="List"/>
              <w:spacing w:before="120"/>
              <w:ind w:left="0" w:firstLine="0"/>
              <w:jc w:val="right"/>
              <w:rPr>
                <w:rFonts w:ascii="Arial Narrow" w:hAnsi="Arial Narrow"/>
                <w:sz w:val="20"/>
              </w:rPr>
            </w:pPr>
            <w:r>
              <w:rPr>
                <w:rFonts w:ascii="Arial Narrow" w:hAnsi="Arial Narrow"/>
                <w:sz w:val="20"/>
              </w:rPr>
              <w:t>44</w:t>
            </w:r>
          </w:p>
        </w:tc>
        <w:tc>
          <w:tcPr>
            <w:tcW w:w="1440" w:type="dxa"/>
            <w:vAlign w:val="bottom"/>
          </w:tcPr>
          <w:p w14:paraId="36D26181" w14:textId="66394D94" w:rsidR="003553CB" w:rsidRPr="00291140" w:rsidRDefault="003553CB" w:rsidP="003553CB">
            <w:pPr>
              <w:pStyle w:val="List"/>
              <w:spacing w:before="120"/>
              <w:ind w:left="0" w:firstLine="0"/>
              <w:jc w:val="right"/>
              <w:rPr>
                <w:rFonts w:ascii="Arial Narrow" w:hAnsi="Arial Narrow"/>
                <w:sz w:val="20"/>
              </w:rPr>
            </w:pPr>
            <w:r>
              <w:rPr>
                <w:rFonts w:ascii="Arial Narrow" w:hAnsi="Arial Narrow"/>
                <w:sz w:val="20"/>
              </w:rPr>
              <w:t>2 865</w:t>
            </w:r>
          </w:p>
        </w:tc>
      </w:tr>
      <w:tr w:rsidR="003553CB" w:rsidRPr="000A3EF8" w14:paraId="36D26186" w14:textId="77777777" w:rsidTr="00614378">
        <w:tblPrEx>
          <w:tblCellMar>
            <w:left w:w="108" w:type="dxa"/>
            <w:right w:w="108" w:type="dxa"/>
          </w:tblCellMar>
        </w:tblPrEx>
        <w:trPr>
          <w:cantSplit/>
        </w:trPr>
        <w:tc>
          <w:tcPr>
            <w:tcW w:w="7020" w:type="dxa"/>
            <w:vAlign w:val="bottom"/>
          </w:tcPr>
          <w:p w14:paraId="36D26183" w14:textId="77777777" w:rsidR="003553CB" w:rsidRPr="00012266" w:rsidRDefault="003553CB" w:rsidP="003553CB">
            <w:pPr>
              <w:pStyle w:val="List"/>
              <w:spacing w:before="120"/>
              <w:ind w:left="0" w:firstLine="0"/>
              <w:jc w:val="left"/>
              <w:rPr>
                <w:rFonts w:ascii="Arial Narrow" w:hAnsi="Arial Narrow"/>
                <w:sz w:val="20"/>
                <w:szCs w:val="24"/>
              </w:rPr>
            </w:pPr>
            <w:r w:rsidRPr="00012266">
              <w:rPr>
                <w:rFonts w:ascii="Arial Narrow" w:hAnsi="Arial Narrow"/>
                <w:sz w:val="20"/>
                <w:szCs w:val="24"/>
              </w:rPr>
              <w:t>Norēķini par parādiem ar personālu</w:t>
            </w:r>
          </w:p>
        </w:tc>
        <w:tc>
          <w:tcPr>
            <w:tcW w:w="1440" w:type="dxa"/>
            <w:vAlign w:val="bottom"/>
          </w:tcPr>
          <w:p w14:paraId="36D26184" w14:textId="30575791" w:rsidR="003553CB" w:rsidRPr="00012266" w:rsidRDefault="00012266" w:rsidP="003553CB">
            <w:pPr>
              <w:pStyle w:val="List"/>
              <w:spacing w:before="120"/>
              <w:ind w:left="0" w:firstLine="0"/>
              <w:jc w:val="right"/>
              <w:rPr>
                <w:rFonts w:ascii="Arial Narrow" w:hAnsi="Arial Narrow"/>
                <w:sz w:val="20"/>
              </w:rPr>
            </w:pPr>
            <w:r w:rsidRPr="00012266">
              <w:rPr>
                <w:rFonts w:ascii="Arial Narrow" w:hAnsi="Arial Narrow"/>
                <w:sz w:val="20"/>
              </w:rPr>
              <w:t>92</w:t>
            </w:r>
          </w:p>
        </w:tc>
        <w:tc>
          <w:tcPr>
            <w:tcW w:w="1440" w:type="dxa"/>
            <w:vAlign w:val="bottom"/>
          </w:tcPr>
          <w:p w14:paraId="36D26185" w14:textId="2EDA9F2E" w:rsidR="003553CB" w:rsidRPr="00012266" w:rsidRDefault="003553CB" w:rsidP="003553CB">
            <w:pPr>
              <w:pStyle w:val="List"/>
              <w:spacing w:before="120"/>
              <w:ind w:left="0" w:firstLine="0"/>
              <w:jc w:val="right"/>
              <w:rPr>
                <w:rFonts w:ascii="Arial Narrow" w:hAnsi="Arial Narrow"/>
                <w:sz w:val="20"/>
              </w:rPr>
            </w:pPr>
            <w:r w:rsidRPr="00012266">
              <w:rPr>
                <w:rFonts w:ascii="Arial Narrow" w:hAnsi="Arial Narrow"/>
                <w:sz w:val="20"/>
              </w:rPr>
              <w:t>756</w:t>
            </w:r>
          </w:p>
        </w:tc>
      </w:tr>
      <w:tr w:rsidR="003553CB" w:rsidRPr="000A3EF8" w14:paraId="36D2618E" w14:textId="77777777" w:rsidTr="00614378">
        <w:tblPrEx>
          <w:tblCellMar>
            <w:left w:w="108" w:type="dxa"/>
            <w:right w:w="108" w:type="dxa"/>
          </w:tblCellMar>
        </w:tblPrEx>
        <w:trPr>
          <w:cantSplit/>
        </w:trPr>
        <w:tc>
          <w:tcPr>
            <w:tcW w:w="7020" w:type="dxa"/>
            <w:vAlign w:val="bottom"/>
          </w:tcPr>
          <w:p w14:paraId="36D2618B" w14:textId="77777777" w:rsidR="003553CB" w:rsidRPr="000A3EF8" w:rsidRDefault="003553CB" w:rsidP="003553CB">
            <w:pPr>
              <w:pStyle w:val="List"/>
              <w:spacing w:before="120"/>
              <w:ind w:left="0" w:firstLine="0"/>
              <w:jc w:val="left"/>
              <w:rPr>
                <w:rFonts w:ascii="Arial Narrow" w:hAnsi="Arial Narrow"/>
                <w:sz w:val="20"/>
              </w:rPr>
            </w:pPr>
            <w:r w:rsidRPr="000A3EF8">
              <w:rPr>
                <w:rFonts w:ascii="Arial Narrow" w:hAnsi="Arial Narrow"/>
                <w:sz w:val="20"/>
              </w:rPr>
              <w:t>Citi debitori</w:t>
            </w:r>
          </w:p>
        </w:tc>
        <w:tc>
          <w:tcPr>
            <w:tcW w:w="1440" w:type="dxa"/>
            <w:vAlign w:val="bottom"/>
          </w:tcPr>
          <w:p w14:paraId="36D2618C" w14:textId="36DA8140" w:rsidR="003553CB" w:rsidRPr="00291140" w:rsidRDefault="00712C27" w:rsidP="003553CB">
            <w:pPr>
              <w:pStyle w:val="List"/>
              <w:spacing w:before="120"/>
              <w:ind w:left="0" w:firstLine="0"/>
              <w:jc w:val="right"/>
              <w:rPr>
                <w:rFonts w:ascii="Arial Narrow" w:hAnsi="Arial Narrow"/>
                <w:sz w:val="20"/>
              </w:rPr>
            </w:pPr>
            <w:r>
              <w:rPr>
                <w:rFonts w:ascii="Arial Narrow" w:hAnsi="Arial Narrow"/>
                <w:sz w:val="20"/>
              </w:rPr>
              <w:t>5 301</w:t>
            </w:r>
          </w:p>
        </w:tc>
        <w:tc>
          <w:tcPr>
            <w:tcW w:w="1440" w:type="dxa"/>
            <w:vAlign w:val="bottom"/>
          </w:tcPr>
          <w:p w14:paraId="36D2618D" w14:textId="2DD45AB4" w:rsidR="003553CB" w:rsidRPr="00291140" w:rsidRDefault="003553CB" w:rsidP="003553CB">
            <w:pPr>
              <w:pStyle w:val="List"/>
              <w:spacing w:before="120"/>
              <w:ind w:left="0" w:firstLine="0"/>
              <w:jc w:val="right"/>
              <w:rPr>
                <w:rFonts w:ascii="Arial Narrow" w:hAnsi="Arial Narrow"/>
                <w:sz w:val="20"/>
              </w:rPr>
            </w:pPr>
            <w:r>
              <w:rPr>
                <w:rFonts w:ascii="Arial Narrow" w:hAnsi="Arial Narrow"/>
                <w:sz w:val="20"/>
              </w:rPr>
              <w:t>2 419</w:t>
            </w:r>
          </w:p>
        </w:tc>
      </w:tr>
      <w:tr w:rsidR="003553CB" w:rsidRPr="000A3EF8" w14:paraId="36D26192" w14:textId="77777777" w:rsidTr="00614378">
        <w:trPr>
          <w:cantSplit/>
        </w:trPr>
        <w:tc>
          <w:tcPr>
            <w:tcW w:w="7020" w:type="dxa"/>
            <w:tcBorders>
              <w:top w:val="single" w:sz="4" w:space="0" w:color="auto"/>
            </w:tcBorders>
            <w:vAlign w:val="bottom"/>
          </w:tcPr>
          <w:p w14:paraId="36D2618F" w14:textId="77777777" w:rsidR="003553CB" w:rsidRPr="000A3EF8" w:rsidRDefault="003553CB" w:rsidP="003553CB">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90" w14:textId="79BF2744" w:rsidR="003553CB" w:rsidRPr="00291140" w:rsidRDefault="00012266" w:rsidP="003553CB">
            <w:pPr>
              <w:jc w:val="right"/>
              <w:rPr>
                <w:rFonts w:ascii="Arial Narrow" w:hAnsi="Arial Narrow"/>
                <w:b/>
                <w:sz w:val="20"/>
              </w:rPr>
            </w:pPr>
            <w:r>
              <w:rPr>
                <w:rFonts w:ascii="Arial Narrow" w:hAnsi="Arial Narrow"/>
                <w:b/>
                <w:sz w:val="20"/>
              </w:rPr>
              <w:t>5 437</w:t>
            </w:r>
          </w:p>
        </w:tc>
        <w:tc>
          <w:tcPr>
            <w:tcW w:w="1440" w:type="dxa"/>
            <w:tcBorders>
              <w:top w:val="single" w:sz="4" w:space="0" w:color="auto"/>
              <w:bottom w:val="double" w:sz="4" w:space="0" w:color="auto"/>
            </w:tcBorders>
            <w:vAlign w:val="bottom"/>
          </w:tcPr>
          <w:p w14:paraId="36D26191" w14:textId="476E383D" w:rsidR="003553CB" w:rsidRPr="00291140" w:rsidRDefault="003553CB" w:rsidP="003553CB">
            <w:pPr>
              <w:jc w:val="right"/>
              <w:rPr>
                <w:rFonts w:ascii="Arial Narrow" w:hAnsi="Arial Narrow"/>
                <w:b/>
                <w:sz w:val="20"/>
              </w:rPr>
            </w:pPr>
            <w:r>
              <w:rPr>
                <w:rFonts w:ascii="Arial Narrow" w:hAnsi="Arial Narrow"/>
                <w:b/>
                <w:sz w:val="20"/>
              </w:rPr>
              <w:t>6 040</w:t>
            </w:r>
          </w:p>
        </w:tc>
      </w:tr>
    </w:tbl>
    <w:p w14:paraId="745F7CBF" w14:textId="77777777" w:rsidR="00712C27" w:rsidRDefault="00712C27" w:rsidP="00712C27">
      <w:pPr>
        <w:pStyle w:val="ListParagraph"/>
        <w:spacing w:before="400" w:after="60"/>
        <w:ind w:left="360"/>
        <w:rPr>
          <w:rFonts w:ascii="Arial Narrow" w:hAnsi="Arial Narrow"/>
          <w:b/>
          <w:sz w:val="22"/>
        </w:rPr>
      </w:pPr>
    </w:p>
    <w:p w14:paraId="07DF3780" w14:textId="77777777" w:rsidR="00712C27" w:rsidRDefault="00712C27" w:rsidP="00712C27">
      <w:pPr>
        <w:pStyle w:val="ListParagraph"/>
        <w:spacing w:before="400" w:after="60"/>
        <w:ind w:left="360"/>
        <w:rPr>
          <w:rFonts w:ascii="Arial Narrow" w:hAnsi="Arial Narrow"/>
          <w:b/>
          <w:sz w:val="22"/>
        </w:rPr>
      </w:pPr>
    </w:p>
    <w:p w14:paraId="351B4835" w14:textId="77777777" w:rsidR="00712C27" w:rsidRDefault="00712C27" w:rsidP="00712C27">
      <w:pPr>
        <w:pStyle w:val="ListParagraph"/>
        <w:spacing w:before="400" w:after="60"/>
        <w:ind w:left="360"/>
        <w:rPr>
          <w:rFonts w:ascii="Arial Narrow" w:hAnsi="Arial Narrow"/>
          <w:b/>
          <w:sz w:val="22"/>
        </w:rPr>
      </w:pPr>
    </w:p>
    <w:p w14:paraId="15149FC0" w14:textId="77777777" w:rsidR="00712C27" w:rsidRDefault="00712C27" w:rsidP="00712C27">
      <w:pPr>
        <w:pStyle w:val="ListParagraph"/>
        <w:spacing w:before="400" w:after="60"/>
        <w:ind w:left="360"/>
        <w:rPr>
          <w:rFonts w:ascii="Arial Narrow" w:hAnsi="Arial Narrow"/>
          <w:b/>
          <w:sz w:val="22"/>
        </w:rPr>
      </w:pPr>
    </w:p>
    <w:p w14:paraId="0831D470" w14:textId="77777777" w:rsidR="00712C27" w:rsidRDefault="00712C27" w:rsidP="00712C27">
      <w:pPr>
        <w:pStyle w:val="ListParagraph"/>
        <w:spacing w:before="400" w:after="60"/>
        <w:ind w:left="360"/>
        <w:rPr>
          <w:rFonts w:ascii="Arial Narrow" w:hAnsi="Arial Narrow"/>
          <w:b/>
          <w:sz w:val="22"/>
        </w:rPr>
      </w:pPr>
    </w:p>
    <w:p w14:paraId="2310C7C3" w14:textId="06F6C031" w:rsidR="004C2BFA" w:rsidRDefault="003E01AB" w:rsidP="0029593F">
      <w:pPr>
        <w:pStyle w:val="ListParagraph"/>
        <w:numPr>
          <w:ilvl w:val="0"/>
          <w:numId w:val="1"/>
        </w:numPr>
        <w:spacing w:before="400" w:after="60"/>
        <w:rPr>
          <w:rFonts w:ascii="Arial Narrow" w:hAnsi="Arial Narrow"/>
          <w:b/>
          <w:sz w:val="22"/>
        </w:rPr>
      </w:pPr>
      <w:r>
        <w:rPr>
          <w:rFonts w:ascii="Arial Narrow" w:hAnsi="Arial Narrow"/>
          <w:b/>
          <w:sz w:val="22"/>
        </w:rPr>
        <w:t>Īstermiņa aizdevumi a</w:t>
      </w:r>
      <w:r w:rsidR="007E402D">
        <w:rPr>
          <w:rFonts w:ascii="Arial Narrow" w:hAnsi="Arial Narrow"/>
          <w:b/>
          <w:sz w:val="22"/>
        </w:rPr>
        <w:t>kcionāriem vai</w:t>
      </w:r>
      <w:r>
        <w:rPr>
          <w:rFonts w:ascii="Arial Narrow" w:hAnsi="Arial Narrow"/>
          <w:b/>
          <w:sz w:val="22"/>
        </w:rPr>
        <w:t xml:space="preserve"> dalībniekiem</w:t>
      </w:r>
      <w:r w:rsidR="007E402D">
        <w:rPr>
          <w:rFonts w:ascii="Arial Narrow" w:hAnsi="Arial Narrow"/>
          <w:b/>
          <w:sz w:val="22"/>
        </w:rPr>
        <w:t xml:space="preserve"> un valdei</w:t>
      </w:r>
    </w:p>
    <w:p w14:paraId="16A6ADC6" w14:textId="77777777" w:rsidR="004C2BFA" w:rsidRDefault="004C2BFA" w:rsidP="004C2BFA">
      <w:pPr>
        <w:pStyle w:val="ListParagraph"/>
        <w:spacing w:before="400" w:after="60"/>
        <w:ind w:left="360"/>
        <w:rPr>
          <w:rFonts w:ascii="Arial Narrow" w:hAnsi="Arial Narrow"/>
          <w:b/>
          <w:sz w:val="22"/>
        </w:rPr>
      </w:pP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1F33C9" w:rsidRPr="00A37747" w14:paraId="6E2FDB1C" w14:textId="77777777" w:rsidTr="00593A16">
        <w:trPr>
          <w:cantSplit/>
        </w:trPr>
        <w:tc>
          <w:tcPr>
            <w:tcW w:w="7020" w:type="dxa"/>
            <w:tcBorders>
              <w:bottom w:val="single" w:sz="4" w:space="0" w:color="auto"/>
            </w:tcBorders>
            <w:vAlign w:val="bottom"/>
          </w:tcPr>
          <w:p w14:paraId="4BB13755" w14:textId="77777777" w:rsidR="001F33C9" w:rsidRPr="00A37747" w:rsidRDefault="001F33C9" w:rsidP="00593A16">
            <w:pPr>
              <w:rPr>
                <w:rFonts w:ascii="Arial Narrow" w:hAnsi="Arial Narrow"/>
                <w:sz w:val="20"/>
              </w:rPr>
            </w:pPr>
          </w:p>
        </w:tc>
        <w:tc>
          <w:tcPr>
            <w:tcW w:w="1440" w:type="dxa"/>
            <w:tcBorders>
              <w:left w:val="nil"/>
              <w:bottom w:val="single" w:sz="4" w:space="0" w:color="auto"/>
            </w:tcBorders>
            <w:vAlign w:val="bottom"/>
          </w:tcPr>
          <w:p w14:paraId="68A49AC8" w14:textId="77777777" w:rsidR="001F33C9" w:rsidRPr="00A37747" w:rsidRDefault="001F33C9" w:rsidP="00593A16">
            <w:pPr>
              <w:jc w:val="right"/>
              <w:rPr>
                <w:rFonts w:ascii="Arial Narrow" w:hAnsi="Arial Narrow"/>
                <w:sz w:val="20"/>
              </w:rPr>
            </w:pPr>
            <w:r w:rsidRPr="00A37747">
              <w:rPr>
                <w:rFonts w:ascii="Arial Narrow" w:hAnsi="Arial Narrow"/>
                <w:sz w:val="20"/>
              </w:rPr>
              <w:t>31.12.2019.</w:t>
            </w:r>
          </w:p>
        </w:tc>
        <w:tc>
          <w:tcPr>
            <w:tcW w:w="1440" w:type="dxa"/>
            <w:tcBorders>
              <w:left w:val="nil"/>
              <w:bottom w:val="single" w:sz="4" w:space="0" w:color="auto"/>
            </w:tcBorders>
            <w:vAlign w:val="bottom"/>
          </w:tcPr>
          <w:p w14:paraId="0DD2E1DF" w14:textId="77777777" w:rsidR="001F33C9" w:rsidRPr="00A37747" w:rsidRDefault="001F33C9" w:rsidP="00593A16">
            <w:pPr>
              <w:jc w:val="right"/>
              <w:rPr>
                <w:rFonts w:ascii="Arial Narrow" w:hAnsi="Arial Narrow"/>
                <w:sz w:val="20"/>
              </w:rPr>
            </w:pPr>
            <w:r w:rsidRPr="00A37747">
              <w:rPr>
                <w:rFonts w:ascii="Arial Narrow" w:hAnsi="Arial Narrow"/>
                <w:sz w:val="20"/>
              </w:rPr>
              <w:t>31.12.2018.</w:t>
            </w:r>
          </w:p>
        </w:tc>
      </w:tr>
      <w:tr w:rsidR="001F33C9" w:rsidRPr="00A37747" w14:paraId="09F7FFCC" w14:textId="77777777" w:rsidTr="00593A16">
        <w:tblPrEx>
          <w:tblCellMar>
            <w:left w:w="108" w:type="dxa"/>
            <w:right w:w="108" w:type="dxa"/>
          </w:tblCellMar>
        </w:tblPrEx>
        <w:trPr>
          <w:cantSplit/>
        </w:trPr>
        <w:tc>
          <w:tcPr>
            <w:tcW w:w="7020" w:type="dxa"/>
            <w:vAlign w:val="bottom"/>
          </w:tcPr>
          <w:p w14:paraId="3CF5BCBB" w14:textId="77777777" w:rsidR="001F33C9" w:rsidRPr="00A37747" w:rsidRDefault="001F33C9" w:rsidP="00593A16">
            <w:pPr>
              <w:pStyle w:val="List"/>
              <w:spacing w:before="120"/>
              <w:ind w:left="0" w:firstLine="0"/>
              <w:jc w:val="left"/>
              <w:rPr>
                <w:rFonts w:ascii="Arial Narrow" w:hAnsi="Arial Narrow"/>
                <w:sz w:val="20"/>
                <w:szCs w:val="24"/>
              </w:rPr>
            </w:pPr>
            <w:r w:rsidRPr="00A37747">
              <w:rPr>
                <w:rFonts w:ascii="Arial Narrow" w:hAnsi="Arial Narrow"/>
                <w:sz w:val="20"/>
              </w:rPr>
              <w:t>Īstermiņa aizdevums Sabiedrības valdei</w:t>
            </w:r>
          </w:p>
        </w:tc>
        <w:tc>
          <w:tcPr>
            <w:tcW w:w="1440" w:type="dxa"/>
            <w:vAlign w:val="bottom"/>
          </w:tcPr>
          <w:p w14:paraId="3A5619A4" w14:textId="09685152" w:rsidR="001F33C9" w:rsidRPr="00A37747" w:rsidRDefault="007E402D" w:rsidP="00593A16">
            <w:pPr>
              <w:pStyle w:val="List"/>
              <w:spacing w:before="120"/>
              <w:ind w:left="0" w:firstLine="0"/>
              <w:jc w:val="right"/>
              <w:rPr>
                <w:rFonts w:ascii="Arial Narrow" w:hAnsi="Arial Narrow"/>
                <w:sz w:val="20"/>
              </w:rPr>
            </w:pPr>
            <w:r>
              <w:rPr>
                <w:rFonts w:ascii="Arial Narrow" w:hAnsi="Arial Narrow"/>
                <w:sz w:val="20"/>
              </w:rPr>
              <w:t>4 330</w:t>
            </w:r>
          </w:p>
        </w:tc>
        <w:tc>
          <w:tcPr>
            <w:tcW w:w="1440" w:type="dxa"/>
            <w:vAlign w:val="bottom"/>
          </w:tcPr>
          <w:p w14:paraId="14227BE7" w14:textId="072059C2" w:rsidR="001F33C9" w:rsidRPr="00A37747" w:rsidRDefault="007E402D" w:rsidP="00593A16">
            <w:pPr>
              <w:pStyle w:val="List"/>
              <w:spacing w:before="120"/>
              <w:ind w:left="0" w:firstLine="0"/>
              <w:jc w:val="right"/>
              <w:rPr>
                <w:rFonts w:ascii="Arial Narrow" w:hAnsi="Arial Narrow"/>
                <w:sz w:val="20"/>
              </w:rPr>
            </w:pPr>
            <w:r>
              <w:rPr>
                <w:rFonts w:ascii="Arial Narrow" w:hAnsi="Arial Narrow"/>
                <w:sz w:val="20"/>
              </w:rPr>
              <w:t>-</w:t>
            </w:r>
          </w:p>
        </w:tc>
      </w:tr>
      <w:tr w:rsidR="001F33C9" w:rsidRPr="00A37747" w14:paraId="0E0E8935" w14:textId="77777777" w:rsidTr="00593A16">
        <w:trPr>
          <w:cantSplit/>
        </w:trPr>
        <w:tc>
          <w:tcPr>
            <w:tcW w:w="7020" w:type="dxa"/>
            <w:tcBorders>
              <w:top w:val="single" w:sz="4" w:space="0" w:color="auto"/>
            </w:tcBorders>
            <w:vAlign w:val="bottom"/>
          </w:tcPr>
          <w:p w14:paraId="0A1CF567" w14:textId="77777777" w:rsidR="001F33C9" w:rsidRPr="00A37747" w:rsidRDefault="001F33C9" w:rsidP="00593A16">
            <w:pPr>
              <w:spacing w:before="60"/>
              <w:jc w:val="right"/>
              <w:rPr>
                <w:rFonts w:ascii="Arial Narrow" w:hAnsi="Arial Narrow"/>
                <w:b/>
                <w:sz w:val="20"/>
              </w:rPr>
            </w:pPr>
            <w:r w:rsidRPr="00A37747">
              <w:rPr>
                <w:rFonts w:ascii="Arial Narrow" w:hAnsi="Arial Narrow"/>
                <w:b/>
                <w:sz w:val="20"/>
              </w:rPr>
              <w:t>KOPĀ:</w:t>
            </w:r>
          </w:p>
        </w:tc>
        <w:tc>
          <w:tcPr>
            <w:tcW w:w="1440" w:type="dxa"/>
            <w:tcBorders>
              <w:top w:val="single" w:sz="4" w:space="0" w:color="auto"/>
              <w:bottom w:val="double" w:sz="4" w:space="0" w:color="auto"/>
            </w:tcBorders>
            <w:vAlign w:val="bottom"/>
          </w:tcPr>
          <w:p w14:paraId="13FF1E0D" w14:textId="67CCDD26" w:rsidR="001F33C9" w:rsidRPr="00A37747" w:rsidRDefault="007E402D" w:rsidP="00593A16">
            <w:pPr>
              <w:jc w:val="right"/>
              <w:rPr>
                <w:rFonts w:ascii="Arial Narrow" w:hAnsi="Arial Narrow"/>
                <w:b/>
                <w:sz w:val="20"/>
              </w:rPr>
            </w:pPr>
            <w:r>
              <w:rPr>
                <w:rFonts w:ascii="Arial Narrow" w:hAnsi="Arial Narrow"/>
                <w:b/>
                <w:sz w:val="20"/>
              </w:rPr>
              <w:t>4 330</w:t>
            </w:r>
          </w:p>
        </w:tc>
        <w:tc>
          <w:tcPr>
            <w:tcW w:w="1440" w:type="dxa"/>
            <w:tcBorders>
              <w:top w:val="single" w:sz="4" w:space="0" w:color="auto"/>
              <w:bottom w:val="double" w:sz="4" w:space="0" w:color="auto"/>
            </w:tcBorders>
            <w:vAlign w:val="bottom"/>
          </w:tcPr>
          <w:p w14:paraId="3D30A3F3" w14:textId="49EC0ED9" w:rsidR="001F33C9" w:rsidRPr="00A37747" w:rsidRDefault="007E402D" w:rsidP="00593A16">
            <w:pPr>
              <w:jc w:val="right"/>
              <w:rPr>
                <w:rFonts w:ascii="Arial Narrow" w:hAnsi="Arial Narrow"/>
                <w:b/>
                <w:sz w:val="20"/>
              </w:rPr>
            </w:pPr>
            <w:r>
              <w:rPr>
                <w:rFonts w:ascii="Arial Narrow" w:hAnsi="Arial Narrow"/>
                <w:b/>
                <w:sz w:val="20"/>
              </w:rPr>
              <w:t>-</w:t>
            </w:r>
          </w:p>
        </w:tc>
      </w:tr>
    </w:tbl>
    <w:p w14:paraId="36C95932" w14:textId="77777777" w:rsidR="004C2BFA" w:rsidRDefault="004C2BFA" w:rsidP="004C2BFA">
      <w:pPr>
        <w:pStyle w:val="ListParagraph"/>
        <w:spacing w:before="400" w:after="60"/>
        <w:ind w:left="360"/>
        <w:rPr>
          <w:rFonts w:ascii="Arial Narrow" w:hAnsi="Arial Narrow"/>
          <w:b/>
          <w:sz w:val="22"/>
        </w:rPr>
      </w:pPr>
    </w:p>
    <w:p w14:paraId="36D26193" w14:textId="6C19D9E7" w:rsidR="006C0597" w:rsidRPr="0029593F" w:rsidRDefault="006C0597" w:rsidP="0029593F">
      <w:pPr>
        <w:pStyle w:val="ListParagraph"/>
        <w:numPr>
          <w:ilvl w:val="0"/>
          <w:numId w:val="1"/>
        </w:numPr>
        <w:spacing w:before="400" w:after="60"/>
        <w:rPr>
          <w:rFonts w:ascii="Arial Narrow" w:hAnsi="Arial Narrow"/>
          <w:b/>
          <w:sz w:val="22"/>
        </w:rPr>
      </w:pPr>
      <w:r w:rsidRPr="0029593F">
        <w:rPr>
          <w:rFonts w:ascii="Arial Narrow" w:hAnsi="Arial Narrow"/>
          <w:b/>
          <w:sz w:val="22"/>
        </w:rPr>
        <w:t>Nākamo periodu izmaksas</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875591" w:rsidRPr="000A3EF8" w14:paraId="36D26197" w14:textId="77777777" w:rsidTr="00875591">
        <w:trPr>
          <w:cantSplit/>
        </w:trPr>
        <w:tc>
          <w:tcPr>
            <w:tcW w:w="7020" w:type="dxa"/>
            <w:tcBorders>
              <w:bottom w:val="single" w:sz="4" w:space="0" w:color="auto"/>
            </w:tcBorders>
            <w:vAlign w:val="bottom"/>
          </w:tcPr>
          <w:p w14:paraId="36D26194" w14:textId="77777777" w:rsidR="00875591" w:rsidRPr="000A3EF8" w:rsidRDefault="00875591">
            <w:pPr>
              <w:rPr>
                <w:rFonts w:ascii="Arial Narrow" w:hAnsi="Arial Narrow"/>
                <w:sz w:val="20"/>
              </w:rPr>
            </w:pPr>
          </w:p>
        </w:tc>
        <w:tc>
          <w:tcPr>
            <w:tcW w:w="1440" w:type="dxa"/>
            <w:tcBorders>
              <w:left w:val="nil"/>
              <w:bottom w:val="single" w:sz="4" w:space="0" w:color="auto"/>
            </w:tcBorders>
            <w:vAlign w:val="bottom"/>
          </w:tcPr>
          <w:p w14:paraId="36D26195" w14:textId="252B78C8" w:rsidR="00875591" w:rsidRPr="000A3EF8" w:rsidRDefault="00875591" w:rsidP="0029593F">
            <w:pPr>
              <w:jc w:val="right"/>
              <w:rPr>
                <w:rFonts w:ascii="Arial Narrow" w:hAnsi="Arial Narrow"/>
                <w:sz w:val="20"/>
              </w:rPr>
            </w:pPr>
            <w:r>
              <w:rPr>
                <w:rFonts w:ascii="Arial Narrow" w:hAnsi="Arial Narrow"/>
                <w:sz w:val="20"/>
              </w:rPr>
              <w:t>31.12.201</w:t>
            </w:r>
            <w:r w:rsidR="00712C27">
              <w:rPr>
                <w:rFonts w:ascii="Arial Narrow" w:hAnsi="Arial Narrow"/>
                <w:sz w:val="20"/>
              </w:rPr>
              <w:t>9</w:t>
            </w:r>
            <w:r w:rsidRPr="000A3EF8">
              <w:rPr>
                <w:rFonts w:ascii="Arial Narrow" w:hAnsi="Arial Narrow"/>
                <w:sz w:val="20"/>
              </w:rPr>
              <w:t>.</w:t>
            </w:r>
          </w:p>
        </w:tc>
        <w:tc>
          <w:tcPr>
            <w:tcW w:w="1440" w:type="dxa"/>
            <w:tcBorders>
              <w:left w:val="nil"/>
              <w:bottom w:val="single" w:sz="4" w:space="0" w:color="auto"/>
              <w:right w:val="nil"/>
            </w:tcBorders>
            <w:vAlign w:val="bottom"/>
          </w:tcPr>
          <w:p w14:paraId="36D26196" w14:textId="07AD88D2" w:rsidR="00875591" w:rsidRPr="000A3EF8" w:rsidRDefault="00875591" w:rsidP="00A43138">
            <w:pPr>
              <w:jc w:val="right"/>
              <w:rPr>
                <w:rFonts w:ascii="Arial Narrow" w:hAnsi="Arial Narrow"/>
                <w:sz w:val="20"/>
              </w:rPr>
            </w:pPr>
            <w:r>
              <w:rPr>
                <w:rFonts w:ascii="Arial Narrow" w:hAnsi="Arial Narrow"/>
                <w:sz w:val="20"/>
              </w:rPr>
              <w:t>31.12.20</w:t>
            </w:r>
            <w:r w:rsidR="0029593F">
              <w:rPr>
                <w:rFonts w:ascii="Arial Narrow" w:hAnsi="Arial Narrow"/>
                <w:sz w:val="20"/>
              </w:rPr>
              <w:t>1</w:t>
            </w:r>
            <w:r w:rsidR="00712C27">
              <w:rPr>
                <w:rFonts w:ascii="Arial Narrow" w:hAnsi="Arial Narrow"/>
                <w:sz w:val="20"/>
              </w:rPr>
              <w:t>8</w:t>
            </w:r>
            <w:r w:rsidRPr="000A3EF8">
              <w:rPr>
                <w:rFonts w:ascii="Arial Narrow" w:hAnsi="Arial Narrow"/>
                <w:sz w:val="20"/>
              </w:rPr>
              <w:t>.</w:t>
            </w:r>
          </w:p>
        </w:tc>
      </w:tr>
      <w:tr w:rsidR="00712C27" w:rsidRPr="000A3EF8" w14:paraId="36D2619F" w14:textId="77777777" w:rsidTr="00875591">
        <w:tblPrEx>
          <w:tblCellMar>
            <w:left w:w="108" w:type="dxa"/>
            <w:right w:w="108" w:type="dxa"/>
          </w:tblCellMar>
        </w:tblPrEx>
        <w:trPr>
          <w:cantSplit/>
        </w:trPr>
        <w:tc>
          <w:tcPr>
            <w:tcW w:w="7020" w:type="dxa"/>
            <w:vAlign w:val="bottom"/>
          </w:tcPr>
          <w:p w14:paraId="36D2619C" w14:textId="77777777" w:rsidR="00712C27" w:rsidRPr="000A3EF8" w:rsidRDefault="00712C27" w:rsidP="00712C27">
            <w:pPr>
              <w:pStyle w:val="List"/>
              <w:spacing w:before="120"/>
              <w:ind w:left="0" w:firstLine="0"/>
              <w:jc w:val="left"/>
              <w:rPr>
                <w:rFonts w:ascii="Arial Narrow" w:hAnsi="Arial Narrow"/>
                <w:sz w:val="20"/>
                <w:szCs w:val="24"/>
              </w:rPr>
            </w:pPr>
            <w:r>
              <w:rPr>
                <w:rFonts w:ascii="Arial Narrow" w:hAnsi="Arial Narrow"/>
                <w:sz w:val="20"/>
                <w:szCs w:val="24"/>
              </w:rPr>
              <w:t>A</w:t>
            </w:r>
            <w:r w:rsidRPr="000A3EF8">
              <w:rPr>
                <w:rFonts w:ascii="Arial Narrow" w:hAnsi="Arial Narrow"/>
                <w:sz w:val="20"/>
                <w:szCs w:val="24"/>
              </w:rPr>
              <w:t>pdrošināšana</w:t>
            </w:r>
          </w:p>
        </w:tc>
        <w:tc>
          <w:tcPr>
            <w:tcW w:w="1440" w:type="dxa"/>
            <w:vAlign w:val="bottom"/>
          </w:tcPr>
          <w:p w14:paraId="36D2619D" w14:textId="4D7B4FC9" w:rsidR="00712C27" w:rsidRPr="000A3EF8" w:rsidRDefault="00712C27" w:rsidP="00712C27">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36D2619E" w14:textId="4AF2C03A" w:rsidR="00712C27" w:rsidRPr="000A3EF8" w:rsidRDefault="00712C27" w:rsidP="00712C27">
            <w:pPr>
              <w:pStyle w:val="List"/>
              <w:spacing w:before="120"/>
              <w:ind w:left="0" w:firstLine="0"/>
              <w:jc w:val="right"/>
              <w:rPr>
                <w:rFonts w:ascii="Arial Narrow" w:hAnsi="Arial Narrow"/>
                <w:sz w:val="20"/>
              </w:rPr>
            </w:pPr>
            <w:r>
              <w:rPr>
                <w:rFonts w:ascii="Arial Narrow" w:hAnsi="Arial Narrow"/>
                <w:sz w:val="20"/>
              </w:rPr>
              <w:t>194</w:t>
            </w:r>
          </w:p>
        </w:tc>
      </w:tr>
      <w:tr w:rsidR="00712C27" w:rsidRPr="000A3EF8" w14:paraId="36D261A3" w14:textId="77777777" w:rsidTr="00875591">
        <w:tblPrEx>
          <w:tblCellMar>
            <w:left w:w="108" w:type="dxa"/>
            <w:right w:w="108" w:type="dxa"/>
          </w:tblCellMar>
        </w:tblPrEx>
        <w:trPr>
          <w:cantSplit/>
        </w:trPr>
        <w:tc>
          <w:tcPr>
            <w:tcW w:w="7020" w:type="dxa"/>
            <w:vAlign w:val="bottom"/>
          </w:tcPr>
          <w:p w14:paraId="36D261A0" w14:textId="77777777" w:rsidR="00712C27" w:rsidRPr="000A3EF8" w:rsidRDefault="00712C27" w:rsidP="00712C27">
            <w:pPr>
              <w:pStyle w:val="List"/>
              <w:spacing w:before="120"/>
              <w:ind w:left="0" w:firstLine="0"/>
              <w:jc w:val="left"/>
              <w:rPr>
                <w:rFonts w:ascii="Arial Narrow" w:hAnsi="Arial Narrow"/>
                <w:sz w:val="20"/>
                <w:szCs w:val="24"/>
              </w:rPr>
            </w:pPr>
            <w:r>
              <w:rPr>
                <w:rFonts w:ascii="Arial Narrow" w:hAnsi="Arial Narrow"/>
                <w:sz w:val="20"/>
                <w:szCs w:val="24"/>
              </w:rPr>
              <w:t>Pārējās izmaksas</w:t>
            </w:r>
          </w:p>
        </w:tc>
        <w:tc>
          <w:tcPr>
            <w:tcW w:w="1440" w:type="dxa"/>
            <w:vAlign w:val="bottom"/>
          </w:tcPr>
          <w:p w14:paraId="36D261A1" w14:textId="1DAD5127" w:rsidR="00712C27" w:rsidRDefault="00712C27" w:rsidP="00712C27">
            <w:pPr>
              <w:pStyle w:val="List"/>
              <w:spacing w:before="120"/>
              <w:ind w:left="0" w:firstLine="0"/>
              <w:jc w:val="right"/>
              <w:rPr>
                <w:rFonts w:ascii="Arial Narrow" w:hAnsi="Arial Narrow"/>
                <w:sz w:val="20"/>
              </w:rPr>
            </w:pPr>
            <w:r>
              <w:rPr>
                <w:rFonts w:ascii="Arial Narrow" w:hAnsi="Arial Narrow"/>
                <w:sz w:val="20"/>
              </w:rPr>
              <w:t>23</w:t>
            </w:r>
          </w:p>
        </w:tc>
        <w:tc>
          <w:tcPr>
            <w:tcW w:w="1440" w:type="dxa"/>
            <w:vAlign w:val="bottom"/>
          </w:tcPr>
          <w:p w14:paraId="36D261A2" w14:textId="75CED331" w:rsidR="00712C27" w:rsidRDefault="00712C27" w:rsidP="00712C27">
            <w:pPr>
              <w:pStyle w:val="List"/>
              <w:spacing w:before="120"/>
              <w:ind w:left="0" w:firstLine="0"/>
              <w:jc w:val="right"/>
              <w:rPr>
                <w:rFonts w:ascii="Arial Narrow" w:hAnsi="Arial Narrow"/>
                <w:sz w:val="20"/>
              </w:rPr>
            </w:pPr>
            <w:r>
              <w:rPr>
                <w:rFonts w:ascii="Arial Narrow" w:hAnsi="Arial Narrow"/>
                <w:sz w:val="20"/>
              </w:rPr>
              <w:t>23</w:t>
            </w:r>
          </w:p>
        </w:tc>
      </w:tr>
      <w:tr w:rsidR="00712C27" w:rsidRPr="000A3EF8" w14:paraId="36D261A7" w14:textId="77777777" w:rsidTr="00875591">
        <w:trPr>
          <w:cantSplit/>
        </w:trPr>
        <w:tc>
          <w:tcPr>
            <w:tcW w:w="7020" w:type="dxa"/>
            <w:tcBorders>
              <w:top w:val="single" w:sz="4" w:space="0" w:color="auto"/>
            </w:tcBorders>
            <w:vAlign w:val="bottom"/>
          </w:tcPr>
          <w:p w14:paraId="36D261A4" w14:textId="77777777" w:rsidR="00712C27" w:rsidRPr="000A3EF8" w:rsidRDefault="00712C27" w:rsidP="00712C27">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A5" w14:textId="5538AF64" w:rsidR="00712C27" w:rsidRPr="000A3EF8" w:rsidRDefault="00712C27" w:rsidP="00712C27">
            <w:pPr>
              <w:jc w:val="right"/>
              <w:rPr>
                <w:rFonts w:ascii="Arial Narrow" w:hAnsi="Arial Narrow"/>
                <w:b/>
                <w:sz w:val="20"/>
              </w:rPr>
            </w:pPr>
            <w:r>
              <w:rPr>
                <w:rFonts w:ascii="Arial Narrow" w:hAnsi="Arial Narrow"/>
                <w:b/>
                <w:sz w:val="20"/>
              </w:rPr>
              <w:t>23</w:t>
            </w:r>
          </w:p>
        </w:tc>
        <w:tc>
          <w:tcPr>
            <w:tcW w:w="1440" w:type="dxa"/>
            <w:tcBorders>
              <w:top w:val="single" w:sz="4" w:space="0" w:color="auto"/>
              <w:bottom w:val="double" w:sz="4" w:space="0" w:color="auto"/>
            </w:tcBorders>
            <w:vAlign w:val="bottom"/>
          </w:tcPr>
          <w:p w14:paraId="36D261A6" w14:textId="133BABAB" w:rsidR="00712C27" w:rsidRPr="000A3EF8" w:rsidRDefault="00712C27" w:rsidP="00712C27">
            <w:pPr>
              <w:jc w:val="right"/>
              <w:rPr>
                <w:rFonts w:ascii="Arial Narrow" w:hAnsi="Arial Narrow"/>
                <w:b/>
                <w:sz w:val="20"/>
              </w:rPr>
            </w:pPr>
            <w:r>
              <w:rPr>
                <w:rFonts w:ascii="Arial Narrow" w:hAnsi="Arial Narrow"/>
                <w:b/>
                <w:sz w:val="20"/>
              </w:rPr>
              <w:t>217</w:t>
            </w:r>
          </w:p>
        </w:tc>
      </w:tr>
    </w:tbl>
    <w:p w14:paraId="36D261A8" w14:textId="77777777" w:rsidR="006C0597" w:rsidRPr="0029593F" w:rsidRDefault="0095416F" w:rsidP="0029593F">
      <w:pPr>
        <w:pStyle w:val="ListParagraph"/>
        <w:numPr>
          <w:ilvl w:val="0"/>
          <w:numId w:val="1"/>
        </w:numPr>
        <w:spacing w:before="400"/>
        <w:jc w:val="both"/>
        <w:rPr>
          <w:rFonts w:ascii="Arial Narrow" w:hAnsi="Arial Narrow"/>
          <w:b/>
          <w:bCs/>
          <w:sz w:val="22"/>
        </w:rPr>
      </w:pPr>
      <w:r w:rsidRPr="0029593F">
        <w:rPr>
          <w:rFonts w:ascii="Arial Narrow" w:hAnsi="Arial Narrow"/>
          <w:b/>
          <w:bCs/>
          <w:sz w:val="22"/>
        </w:rPr>
        <w:t>Uzkrātie ieņēmumi</w:t>
      </w:r>
      <w:r w:rsidR="006C0597" w:rsidRPr="0029593F">
        <w:rPr>
          <w:rFonts w:ascii="Arial Narrow" w:hAnsi="Arial Narrow"/>
          <w:b/>
          <w:bCs/>
          <w:sz w:val="22"/>
        </w:rPr>
        <w:t xml:space="preserve"> </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84788" w:rsidRPr="000A3EF8" w14:paraId="36D261AC" w14:textId="77777777" w:rsidTr="00084788">
        <w:trPr>
          <w:cantSplit/>
        </w:trPr>
        <w:tc>
          <w:tcPr>
            <w:tcW w:w="7020" w:type="dxa"/>
            <w:tcBorders>
              <w:bottom w:val="single" w:sz="4" w:space="0" w:color="auto"/>
            </w:tcBorders>
            <w:vAlign w:val="bottom"/>
          </w:tcPr>
          <w:p w14:paraId="36D261A9" w14:textId="77777777" w:rsidR="00084788" w:rsidRPr="000A3EF8" w:rsidRDefault="00084788">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AA" w14:textId="281B2C38" w:rsidR="00084788" w:rsidRPr="000A3EF8" w:rsidRDefault="00084788" w:rsidP="00510A6D">
            <w:pPr>
              <w:jc w:val="right"/>
              <w:rPr>
                <w:rFonts w:ascii="Arial Narrow" w:hAnsi="Arial Narrow"/>
                <w:sz w:val="20"/>
              </w:rPr>
            </w:pPr>
            <w:r w:rsidRPr="000A3EF8">
              <w:rPr>
                <w:rFonts w:ascii="Arial Narrow" w:hAnsi="Arial Narrow"/>
                <w:sz w:val="20"/>
              </w:rPr>
              <w:t>31.12.20</w:t>
            </w:r>
            <w:r w:rsidR="00974AE3">
              <w:rPr>
                <w:rFonts w:ascii="Arial Narrow" w:hAnsi="Arial Narrow"/>
                <w:sz w:val="20"/>
              </w:rPr>
              <w:t>1</w:t>
            </w:r>
            <w:r w:rsidR="00B91885">
              <w:rPr>
                <w:rFonts w:ascii="Arial Narrow" w:hAnsi="Arial Narrow"/>
                <w:sz w:val="20"/>
              </w:rPr>
              <w:t>9</w:t>
            </w:r>
            <w:r w:rsidRPr="000A3EF8">
              <w:rPr>
                <w:rFonts w:ascii="Arial Narrow" w:hAnsi="Arial Narrow"/>
                <w:sz w:val="20"/>
              </w:rPr>
              <w:t>.</w:t>
            </w:r>
          </w:p>
        </w:tc>
        <w:tc>
          <w:tcPr>
            <w:tcW w:w="1440" w:type="dxa"/>
            <w:tcBorders>
              <w:left w:val="nil"/>
              <w:bottom w:val="single" w:sz="4" w:space="0" w:color="auto"/>
              <w:right w:val="nil"/>
            </w:tcBorders>
            <w:vAlign w:val="bottom"/>
          </w:tcPr>
          <w:p w14:paraId="36D261AB" w14:textId="008CAA0A" w:rsidR="00084788" w:rsidRPr="000A3EF8" w:rsidRDefault="00084788" w:rsidP="0097309C">
            <w:pPr>
              <w:jc w:val="right"/>
              <w:rPr>
                <w:rFonts w:ascii="Arial Narrow" w:hAnsi="Arial Narrow"/>
                <w:sz w:val="20"/>
              </w:rPr>
            </w:pPr>
            <w:r w:rsidRPr="000A3EF8">
              <w:rPr>
                <w:rFonts w:ascii="Arial Narrow" w:hAnsi="Arial Narrow"/>
                <w:sz w:val="20"/>
              </w:rPr>
              <w:t>31.12.20</w:t>
            </w:r>
            <w:r w:rsidR="00974AE3">
              <w:rPr>
                <w:rFonts w:ascii="Arial Narrow" w:hAnsi="Arial Narrow"/>
                <w:sz w:val="20"/>
              </w:rPr>
              <w:t>1</w:t>
            </w:r>
            <w:r w:rsidR="00B91885">
              <w:rPr>
                <w:rFonts w:ascii="Arial Narrow" w:hAnsi="Arial Narrow"/>
                <w:sz w:val="20"/>
              </w:rPr>
              <w:t>8</w:t>
            </w:r>
            <w:r w:rsidRPr="000A3EF8">
              <w:rPr>
                <w:rFonts w:ascii="Arial Narrow" w:hAnsi="Arial Narrow"/>
                <w:sz w:val="20"/>
              </w:rPr>
              <w:t>.</w:t>
            </w:r>
          </w:p>
        </w:tc>
      </w:tr>
      <w:tr w:rsidR="00B91885" w:rsidRPr="000A3EF8" w14:paraId="36D261B0" w14:textId="77777777" w:rsidTr="00084788">
        <w:tblPrEx>
          <w:tblCellMar>
            <w:left w:w="108" w:type="dxa"/>
            <w:right w:w="108" w:type="dxa"/>
          </w:tblCellMar>
        </w:tblPrEx>
        <w:trPr>
          <w:cantSplit/>
        </w:trPr>
        <w:tc>
          <w:tcPr>
            <w:tcW w:w="7020" w:type="dxa"/>
            <w:vAlign w:val="bottom"/>
          </w:tcPr>
          <w:p w14:paraId="36D261AD" w14:textId="77777777" w:rsidR="00B91885" w:rsidRPr="000A3EF8" w:rsidRDefault="00B91885" w:rsidP="00B91885">
            <w:pPr>
              <w:pStyle w:val="List"/>
              <w:spacing w:before="120"/>
              <w:ind w:left="0" w:firstLine="0"/>
              <w:jc w:val="left"/>
              <w:rPr>
                <w:rFonts w:ascii="Arial Narrow" w:hAnsi="Arial Narrow"/>
                <w:sz w:val="20"/>
              </w:rPr>
            </w:pPr>
            <w:r>
              <w:rPr>
                <w:rFonts w:ascii="Arial Narrow" w:hAnsi="Arial Narrow"/>
                <w:sz w:val="20"/>
              </w:rPr>
              <w:t>Ieņēmumi par apdrošināšanas starpniecības pakalpojumiem</w:t>
            </w:r>
          </w:p>
        </w:tc>
        <w:tc>
          <w:tcPr>
            <w:tcW w:w="1440" w:type="dxa"/>
            <w:vAlign w:val="bottom"/>
          </w:tcPr>
          <w:p w14:paraId="36D261AE" w14:textId="25EA5A9E" w:rsidR="00B91885" w:rsidRPr="000A3EF8" w:rsidRDefault="00B91885" w:rsidP="00B91885">
            <w:pPr>
              <w:pStyle w:val="List"/>
              <w:spacing w:before="120"/>
              <w:ind w:left="0" w:firstLine="0"/>
              <w:jc w:val="right"/>
              <w:rPr>
                <w:rFonts w:ascii="Arial Narrow" w:hAnsi="Arial Narrow"/>
                <w:sz w:val="20"/>
              </w:rPr>
            </w:pPr>
            <w:r>
              <w:rPr>
                <w:rFonts w:ascii="Arial Narrow" w:hAnsi="Arial Narrow"/>
                <w:sz w:val="20"/>
              </w:rPr>
              <w:t>20 527</w:t>
            </w:r>
          </w:p>
        </w:tc>
        <w:tc>
          <w:tcPr>
            <w:tcW w:w="1440" w:type="dxa"/>
            <w:vAlign w:val="bottom"/>
          </w:tcPr>
          <w:p w14:paraId="36D261AF" w14:textId="12125B44" w:rsidR="00B91885" w:rsidRPr="000A3EF8" w:rsidRDefault="00B91885" w:rsidP="00B91885">
            <w:pPr>
              <w:pStyle w:val="List"/>
              <w:spacing w:before="120"/>
              <w:ind w:left="0" w:firstLine="0"/>
              <w:jc w:val="right"/>
              <w:rPr>
                <w:rFonts w:ascii="Arial Narrow" w:hAnsi="Arial Narrow"/>
                <w:sz w:val="20"/>
              </w:rPr>
            </w:pPr>
            <w:r>
              <w:rPr>
                <w:rFonts w:ascii="Arial Narrow" w:hAnsi="Arial Narrow"/>
                <w:sz w:val="20"/>
              </w:rPr>
              <w:t>10 418</w:t>
            </w:r>
          </w:p>
        </w:tc>
      </w:tr>
      <w:tr w:rsidR="00B91885" w:rsidRPr="000A3EF8" w14:paraId="36D261B4" w14:textId="77777777" w:rsidTr="00084788">
        <w:trPr>
          <w:cantSplit/>
        </w:trPr>
        <w:tc>
          <w:tcPr>
            <w:tcW w:w="7020" w:type="dxa"/>
            <w:tcBorders>
              <w:top w:val="single" w:sz="4" w:space="0" w:color="auto"/>
            </w:tcBorders>
            <w:vAlign w:val="bottom"/>
          </w:tcPr>
          <w:p w14:paraId="36D261B1" w14:textId="77777777" w:rsidR="00B91885" w:rsidRPr="000A3EF8" w:rsidRDefault="00B91885" w:rsidP="00B91885">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B2" w14:textId="66DD284B" w:rsidR="00B91885" w:rsidRPr="000A3EF8" w:rsidRDefault="00B91885" w:rsidP="00B91885">
            <w:pPr>
              <w:jc w:val="right"/>
              <w:rPr>
                <w:rFonts w:ascii="Arial Narrow" w:hAnsi="Arial Narrow"/>
                <w:b/>
                <w:sz w:val="20"/>
              </w:rPr>
            </w:pPr>
            <w:r>
              <w:rPr>
                <w:rFonts w:ascii="Arial Narrow" w:hAnsi="Arial Narrow"/>
                <w:b/>
                <w:sz w:val="20"/>
              </w:rPr>
              <w:t>20 527</w:t>
            </w:r>
          </w:p>
        </w:tc>
        <w:tc>
          <w:tcPr>
            <w:tcW w:w="1440" w:type="dxa"/>
            <w:tcBorders>
              <w:top w:val="single" w:sz="4" w:space="0" w:color="auto"/>
              <w:bottom w:val="double" w:sz="4" w:space="0" w:color="auto"/>
            </w:tcBorders>
            <w:vAlign w:val="bottom"/>
          </w:tcPr>
          <w:p w14:paraId="36D261B3" w14:textId="7AB55ECD" w:rsidR="00B91885" w:rsidRPr="000A3EF8" w:rsidRDefault="00B91885" w:rsidP="00B91885">
            <w:pPr>
              <w:jc w:val="right"/>
              <w:rPr>
                <w:rFonts w:ascii="Arial Narrow" w:hAnsi="Arial Narrow"/>
                <w:b/>
                <w:sz w:val="20"/>
              </w:rPr>
            </w:pPr>
            <w:r>
              <w:rPr>
                <w:rFonts w:ascii="Arial Narrow" w:hAnsi="Arial Narrow"/>
                <w:b/>
                <w:sz w:val="20"/>
              </w:rPr>
              <w:t>10 418</w:t>
            </w:r>
          </w:p>
        </w:tc>
      </w:tr>
    </w:tbl>
    <w:p w14:paraId="36D261B5" w14:textId="77777777" w:rsidR="0095416F" w:rsidRPr="0029593F" w:rsidRDefault="0095416F" w:rsidP="0029593F">
      <w:pPr>
        <w:pStyle w:val="ListParagraph"/>
        <w:numPr>
          <w:ilvl w:val="0"/>
          <w:numId w:val="1"/>
        </w:numPr>
        <w:spacing w:before="400"/>
        <w:jc w:val="both"/>
        <w:rPr>
          <w:rFonts w:ascii="Arial Narrow" w:hAnsi="Arial Narrow"/>
          <w:b/>
          <w:bCs/>
          <w:sz w:val="22"/>
        </w:rPr>
      </w:pPr>
      <w:r w:rsidRPr="0029593F">
        <w:rPr>
          <w:rFonts w:ascii="Arial Narrow" w:hAnsi="Arial Narrow"/>
          <w:b/>
          <w:bCs/>
          <w:sz w:val="22"/>
        </w:rPr>
        <w:t xml:space="preserve">Nauda </w:t>
      </w:r>
    </w:p>
    <w:tbl>
      <w:tblPr>
        <w:tblW w:w="9900" w:type="dxa"/>
        <w:tblInd w:w="107" w:type="dxa"/>
        <w:tblLayout w:type="fixed"/>
        <w:tblCellMar>
          <w:left w:w="107" w:type="dxa"/>
          <w:right w:w="107" w:type="dxa"/>
        </w:tblCellMar>
        <w:tblLook w:val="0000" w:firstRow="0" w:lastRow="0" w:firstColumn="0" w:lastColumn="0" w:noHBand="0" w:noVBand="0"/>
      </w:tblPr>
      <w:tblGrid>
        <w:gridCol w:w="7020"/>
        <w:gridCol w:w="1440"/>
        <w:gridCol w:w="1440"/>
      </w:tblGrid>
      <w:tr w:rsidR="00084788" w:rsidRPr="000A3EF8" w14:paraId="36D261B9" w14:textId="77777777" w:rsidTr="00084788">
        <w:trPr>
          <w:cantSplit/>
        </w:trPr>
        <w:tc>
          <w:tcPr>
            <w:tcW w:w="7020" w:type="dxa"/>
            <w:tcBorders>
              <w:bottom w:val="single" w:sz="4" w:space="0" w:color="auto"/>
            </w:tcBorders>
            <w:vAlign w:val="bottom"/>
          </w:tcPr>
          <w:p w14:paraId="36D261B6" w14:textId="77777777" w:rsidR="00084788" w:rsidRPr="000A3EF8" w:rsidRDefault="00084788" w:rsidP="00C81FBB">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B7" w14:textId="6D78B18C" w:rsidR="00084788" w:rsidRPr="000A3EF8" w:rsidRDefault="00084788" w:rsidP="0029593F">
            <w:pPr>
              <w:jc w:val="right"/>
              <w:rPr>
                <w:rFonts w:ascii="Arial Narrow" w:hAnsi="Arial Narrow"/>
                <w:sz w:val="20"/>
              </w:rPr>
            </w:pPr>
            <w:r w:rsidRPr="000A3EF8">
              <w:rPr>
                <w:rFonts w:ascii="Arial Narrow" w:hAnsi="Arial Narrow"/>
                <w:sz w:val="20"/>
              </w:rPr>
              <w:t>31.12.20</w:t>
            </w:r>
            <w:r w:rsidR="0056366F">
              <w:rPr>
                <w:rFonts w:ascii="Arial Narrow" w:hAnsi="Arial Narrow"/>
                <w:sz w:val="20"/>
              </w:rPr>
              <w:t>1</w:t>
            </w:r>
            <w:r w:rsidR="007C43D1">
              <w:rPr>
                <w:rFonts w:ascii="Arial Narrow" w:hAnsi="Arial Narrow"/>
                <w:sz w:val="20"/>
              </w:rPr>
              <w:t>9</w:t>
            </w:r>
            <w:r w:rsidRPr="000A3EF8">
              <w:rPr>
                <w:rFonts w:ascii="Arial Narrow" w:hAnsi="Arial Narrow"/>
                <w:sz w:val="20"/>
              </w:rPr>
              <w:t>.</w:t>
            </w:r>
          </w:p>
        </w:tc>
        <w:tc>
          <w:tcPr>
            <w:tcW w:w="1440" w:type="dxa"/>
            <w:tcBorders>
              <w:left w:val="nil"/>
              <w:bottom w:val="single" w:sz="4" w:space="0" w:color="auto"/>
              <w:right w:val="nil"/>
            </w:tcBorders>
            <w:vAlign w:val="bottom"/>
          </w:tcPr>
          <w:p w14:paraId="36D261B8" w14:textId="7CF90048" w:rsidR="00084788" w:rsidRPr="000A3EF8" w:rsidRDefault="00084788" w:rsidP="0097309C">
            <w:pPr>
              <w:jc w:val="right"/>
              <w:rPr>
                <w:rFonts w:ascii="Arial Narrow" w:hAnsi="Arial Narrow"/>
                <w:sz w:val="20"/>
              </w:rPr>
            </w:pPr>
            <w:r w:rsidRPr="000A3EF8">
              <w:rPr>
                <w:rFonts w:ascii="Arial Narrow" w:hAnsi="Arial Narrow"/>
                <w:sz w:val="20"/>
              </w:rPr>
              <w:t>31.12.20</w:t>
            </w:r>
            <w:r w:rsidR="00164F8A">
              <w:rPr>
                <w:rFonts w:ascii="Arial Narrow" w:hAnsi="Arial Narrow"/>
                <w:sz w:val="20"/>
              </w:rPr>
              <w:t>1</w:t>
            </w:r>
            <w:r w:rsidR="007C43D1">
              <w:rPr>
                <w:rFonts w:ascii="Arial Narrow" w:hAnsi="Arial Narrow"/>
                <w:sz w:val="20"/>
              </w:rPr>
              <w:t>8</w:t>
            </w:r>
            <w:r w:rsidRPr="000A3EF8">
              <w:rPr>
                <w:rFonts w:ascii="Arial Narrow" w:hAnsi="Arial Narrow"/>
                <w:sz w:val="20"/>
              </w:rPr>
              <w:t>.</w:t>
            </w:r>
          </w:p>
        </w:tc>
      </w:tr>
      <w:tr w:rsidR="007C43D1" w:rsidRPr="000A3EF8" w14:paraId="36D261BD" w14:textId="77777777" w:rsidTr="00084788">
        <w:tblPrEx>
          <w:tblCellMar>
            <w:left w:w="108" w:type="dxa"/>
            <w:right w:w="108" w:type="dxa"/>
          </w:tblCellMar>
        </w:tblPrEx>
        <w:trPr>
          <w:cantSplit/>
        </w:trPr>
        <w:tc>
          <w:tcPr>
            <w:tcW w:w="7020" w:type="dxa"/>
            <w:vAlign w:val="bottom"/>
          </w:tcPr>
          <w:p w14:paraId="36D261BA" w14:textId="77777777" w:rsidR="007C43D1" w:rsidRPr="000A3EF8" w:rsidRDefault="007C43D1" w:rsidP="007C43D1">
            <w:pPr>
              <w:pStyle w:val="List"/>
              <w:spacing w:before="120"/>
              <w:ind w:left="0" w:firstLine="0"/>
              <w:jc w:val="left"/>
              <w:rPr>
                <w:rFonts w:ascii="Arial Narrow" w:hAnsi="Arial Narrow"/>
                <w:sz w:val="20"/>
              </w:rPr>
            </w:pPr>
            <w:r>
              <w:rPr>
                <w:rFonts w:ascii="Arial Narrow" w:hAnsi="Arial Narrow"/>
                <w:sz w:val="20"/>
              </w:rPr>
              <w:t>Naudas līdzekļi kasē un bankā</w:t>
            </w:r>
          </w:p>
        </w:tc>
        <w:tc>
          <w:tcPr>
            <w:tcW w:w="1440" w:type="dxa"/>
            <w:vAlign w:val="bottom"/>
          </w:tcPr>
          <w:p w14:paraId="36D261BB" w14:textId="03BDB7C4" w:rsidR="007C43D1" w:rsidRPr="000A3EF8" w:rsidRDefault="007C43D1" w:rsidP="007C43D1">
            <w:pPr>
              <w:pStyle w:val="List"/>
              <w:spacing w:before="120"/>
              <w:ind w:left="0" w:firstLine="0"/>
              <w:jc w:val="right"/>
              <w:rPr>
                <w:rFonts w:ascii="Arial Narrow" w:hAnsi="Arial Narrow"/>
                <w:sz w:val="20"/>
              </w:rPr>
            </w:pPr>
            <w:r>
              <w:rPr>
                <w:rFonts w:ascii="Arial Narrow" w:hAnsi="Arial Narrow"/>
                <w:sz w:val="20"/>
              </w:rPr>
              <w:t>44 323</w:t>
            </w:r>
          </w:p>
        </w:tc>
        <w:tc>
          <w:tcPr>
            <w:tcW w:w="1440" w:type="dxa"/>
            <w:vAlign w:val="bottom"/>
          </w:tcPr>
          <w:p w14:paraId="36D261BC" w14:textId="12C36A02" w:rsidR="007C43D1" w:rsidRPr="000A3EF8" w:rsidRDefault="007C43D1" w:rsidP="007C43D1">
            <w:pPr>
              <w:pStyle w:val="List"/>
              <w:spacing w:before="120"/>
              <w:ind w:left="0" w:firstLine="0"/>
              <w:jc w:val="right"/>
              <w:rPr>
                <w:rFonts w:ascii="Arial Narrow" w:hAnsi="Arial Narrow"/>
                <w:sz w:val="20"/>
              </w:rPr>
            </w:pPr>
            <w:r>
              <w:rPr>
                <w:rFonts w:ascii="Arial Narrow" w:hAnsi="Arial Narrow"/>
                <w:sz w:val="20"/>
              </w:rPr>
              <w:t>53 217</w:t>
            </w:r>
          </w:p>
        </w:tc>
      </w:tr>
      <w:tr w:rsidR="007C43D1" w:rsidRPr="000A3EF8" w14:paraId="36D261C1" w14:textId="77777777" w:rsidTr="00084788">
        <w:trPr>
          <w:cantSplit/>
        </w:trPr>
        <w:tc>
          <w:tcPr>
            <w:tcW w:w="7020" w:type="dxa"/>
            <w:tcBorders>
              <w:top w:val="single" w:sz="4" w:space="0" w:color="auto"/>
            </w:tcBorders>
            <w:vAlign w:val="bottom"/>
          </w:tcPr>
          <w:p w14:paraId="36D261BE" w14:textId="77777777" w:rsidR="007C43D1" w:rsidRPr="000A3EF8" w:rsidRDefault="007C43D1" w:rsidP="007C43D1">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BF" w14:textId="0ED16472" w:rsidR="007C43D1" w:rsidRPr="000A3EF8" w:rsidRDefault="007C43D1" w:rsidP="007C43D1">
            <w:pPr>
              <w:jc w:val="right"/>
              <w:rPr>
                <w:rFonts w:ascii="Arial Narrow" w:hAnsi="Arial Narrow"/>
                <w:b/>
                <w:sz w:val="20"/>
              </w:rPr>
            </w:pPr>
            <w:r>
              <w:rPr>
                <w:rFonts w:ascii="Arial Narrow" w:hAnsi="Arial Narrow"/>
                <w:b/>
                <w:sz w:val="20"/>
              </w:rPr>
              <w:t>44 323</w:t>
            </w:r>
          </w:p>
        </w:tc>
        <w:tc>
          <w:tcPr>
            <w:tcW w:w="1440" w:type="dxa"/>
            <w:tcBorders>
              <w:top w:val="single" w:sz="4" w:space="0" w:color="auto"/>
              <w:bottom w:val="double" w:sz="4" w:space="0" w:color="auto"/>
            </w:tcBorders>
            <w:vAlign w:val="bottom"/>
          </w:tcPr>
          <w:p w14:paraId="36D261C0" w14:textId="72DCDDCD" w:rsidR="007C43D1" w:rsidRPr="000A3EF8" w:rsidRDefault="007C43D1" w:rsidP="007C43D1">
            <w:pPr>
              <w:jc w:val="right"/>
              <w:rPr>
                <w:rFonts w:ascii="Arial Narrow" w:hAnsi="Arial Narrow"/>
                <w:b/>
                <w:sz w:val="20"/>
              </w:rPr>
            </w:pPr>
            <w:r>
              <w:rPr>
                <w:rFonts w:ascii="Arial Narrow" w:hAnsi="Arial Narrow"/>
                <w:b/>
                <w:sz w:val="20"/>
              </w:rPr>
              <w:t>53 217</w:t>
            </w:r>
          </w:p>
        </w:tc>
      </w:tr>
    </w:tbl>
    <w:p w14:paraId="36D261C2" w14:textId="37BE1643" w:rsidR="006C0597" w:rsidRPr="007C43D1" w:rsidRDefault="006C0597" w:rsidP="007C43D1">
      <w:pPr>
        <w:pStyle w:val="ListParagraph"/>
        <w:numPr>
          <w:ilvl w:val="0"/>
          <w:numId w:val="1"/>
        </w:numPr>
        <w:spacing w:before="400" w:after="60"/>
        <w:rPr>
          <w:rFonts w:ascii="Arial Narrow" w:hAnsi="Arial Narrow"/>
          <w:b/>
          <w:sz w:val="22"/>
        </w:rPr>
      </w:pPr>
      <w:r w:rsidRPr="007C43D1">
        <w:rPr>
          <w:rFonts w:ascii="Arial Narrow" w:hAnsi="Arial Narrow"/>
          <w:b/>
          <w:sz w:val="22"/>
        </w:rPr>
        <w:t xml:space="preserve">Sabiedrības pamatkapitāls ir </w:t>
      </w:r>
      <w:r w:rsidR="00813A7D" w:rsidRPr="007C43D1">
        <w:rPr>
          <w:rFonts w:ascii="Arial Narrow" w:hAnsi="Arial Narrow"/>
          <w:b/>
          <w:sz w:val="22"/>
        </w:rPr>
        <w:t>56 </w:t>
      </w:r>
      <w:r w:rsidR="00984FFA" w:rsidRPr="007C43D1">
        <w:rPr>
          <w:rFonts w:ascii="Arial Narrow" w:hAnsi="Arial Narrow"/>
          <w:b/>
          <w:sz w:val="22"/>
        </w:rPr>
        <w:t>800 EUR</w:t>
      </w:r>
      <w:r w:rsidRPr="007C43D1">
        <w:rPr>
          <w:rFonts w:ascii="Arial Narrow" w:hAnsi="Arial Narrow"/>
          <w:b/>
          <w:sz w:val="22"/>
        </w:rPr>
        <w:t xml:space="preserve">, un to veido </w:t>
      </w:r>
      <w:r w:rsidR="00A05B9B" w:rsidRPr="007C43D1">
        <w:rPr>
          <w:rFonts w:ascii="Arial Narrow" w:hAnsi="Arial Narrow"/>
          <w:b/>
          <w:sz w:val="22"/>
        </w:rPr>
        <w:t>400 ( četri simti )</w:t>
      </w:r>
      <w:r w:rsidRPr="007C43D1">
        <w:rPr>
          <w:rFonts w:ascii="Arial Narrow" w:hAnsi="Arial Narrow"/>
          <w:b/>
          <w:sz w:val="22"/>
        </w:rPr>
        <w:t xml:space="preserve"> kapitāla daļa</w:t>
      </w:r>
      <w:r w:rsidR="00A05B9B" w:rsidRPr="007C43D1">
        <w:rPr>
          <w:rFonts w:ascii="Arial Narrow" w:hAnsi="Arial Narrow"/>
          <w:b/>
          <w:sz w:val="22"/>
        </w:rPr>
        <w:t>s</w:t>
      </w:r>
      <w:r w:rsidRPr="007C43D1">
        <w:rPr>
          <w:rFonts w:ascii="Arial Narrow" w:hAnsi="Arial Narrow"/>
          <w:b/>
          <w:sz w:val="22"/>
        </w:rPr>
        <w:t xml:space="preserve">. </w:t>
      </w:r>
    </w:p>
    <w:p w14:paraId="7A449793" w14:textId="3477E5AE" w:rsidR="007C43D1" w:rsidRDefault="007C43D1" w:rsidP="007C43D1">
      <w:pPr>
        <w:pStyle w:val="ListParagraph"/>
        <w:spacing w:before="400" w:after="60"/>
        <w:rPr>
          <w:rFonts w:ascii="Arial Narrow" w:hAnsi="Arial Narrow"/>
          <w:b/>
          <w:sz w:val="22"/>
        </w:rPr>
      </w:pPr>
    </w:p>
    <w:p w14:paraId="76B300AD" w14:textId="77777777" w:rsidR="007C43D1" w:rsidRDefault="007C43D1" w:rsidP="007C43D1">
      <w:pPr>
        <w:pStyle w:val="ListParagraph"/>
        <w:spacing w:before="400" w:after="60"/>
        <w:rPr>
          <w:rFonts w:ascii="Arial Narrow" w:hAnsi="Arial Narrow"/>
          <w:b/>
          <w:sz w:val="22"/>
        </w:rPr>
      </w:pPr>
    </w:p>
    <w:p w14:paraId="36D261C3" w14:textId="58A17448" w:rsidR="006C0597" w:rsidRPr="00F13991" w:rsidRDefault="006C0597" w:rsidP="00F13991">
      <w:pPr>
        <w:pStyle w:val="ListParagraph"/>
        <w:numPr>
          <w:ilvl w:val="0"/>
          <w:numId w:val="1"/>
        </w:numPr>
        <w:spacing w:before="400" w:after="60"/>
        <w:rPr>
          <w:rFonts w:ascii="Arial Narrow" w:hAnsi="Arial Narrow"/>
          <w:b/>
          <w:sz w:val="22"/>
        </w:rPr>
      </w:pPr>
      <w:r w:rsidRPr="00F13991">
        <w:rPr>
          <w:rFonts w:ascii="Arial Narrow" w:hAnsi="Arial Narrow"/>
          <w:b/>
          <w:sz w:val="22"/>
        </w:rPr>
        <w:t>Pārējie kreditori</w:t>
      </w:r>
    </w:p>
    <w:tbl>
      <w:tblPr>
        <w:tblW w:w="12780" w:type="dxa"/>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gridCol w:w="1440"/>
        <w:gridCol w:w="1440"/>
      </w:tblGrid>
      <w:tr w:rsidR="006C0597" w:rsidRPr="000A3EF8" w14:paraId="36D261C7" w14:textId="77777777">
        <w:trPr>
          <w:gridAfter w:val="2"/>
          <w:wAfter w:w="2880" w:type="dxa"/>
          <w:cantSplit/>
        </w:trPr>
        <w:tc>
          <w:tcPr>
            <w:tcW w:w="7020" w:type="dxa"/>
            <w:gridSpan w:val="3"/>
            <w:tcBorders>
              <w:bottom w:val="single" w:sz="4" w:space="0" w:color="auto"/>
            </w:tcBorders>
            <w:vAlign w:val="bottom"/>
          </w:tcPr>
          <w:p w14:paraId="36D261C4" w14:textId="77777777" w:rsidR="006C0597" w:rsidRPr="000A3EF8" w:rsidRDefault="006C0597">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C5" w14:textId="5B8F8A0D" w:rsidR="006C0597" w:rsidRPr="000A3EF8" w:rsidRDefault="00B61C7C" w:rsidP="00E86061">
            <w:pPr>
              <w:jc w:val="right"/>
              <w:rPr>
                <w:rFonts w:ascii="Arial Narrow" w:hAnsi="Arial Narrow"/>
                <w:sz w:val="20"/>
              </w:rPr>
            </w:pPr>
            <w:r w:rsidRPr="000A3EF8">
              <w:rPr>
                <w:rFonts w:ascii="Arial Narrow" w:hAnsi="Arial Narrow"/>
                <w:sz w:val="20"/>
              </w:rPr>
              <w:t>31.12.20</w:t>
            </w:r>
            <w:r w:rsidR="00D5567E">
              <w:rPr>
                <w:rFonts w:ascii="Arial Narrow" w:hAnsi="Arial Narrow"/>
                <w:sz w:val="20"/>
              </w:rPr>
              <w:t>1</w:t>
            </w:r>
            <w:r w:rsidR="000400AD">
              <w:rPr>
                <w:rFonts w:ascii="Arial Narrow" w:hAnsi="Arial Narrow"/>
                <w:sz w:val="20"/>
              </w:rPr>
              <w:t>9</w:t>
            </w:r>
            <w:r w:rsidR="006C0597" w:rsidRPr="000A3EF8">
              <w:rPr>
                <w:rFonts w:ascii="Arial Narrow" w:hAnsi="Arial Narrow"/>
                <w:sz w:val="20"/>
              </w:rPr>
              <w:t>.</w:t>
            </w:r>
          </w:p>
        </w:tc>
        <w:tc>
          <w:tcPr>
            <w:tcW w:w="1440" w:type="dxa"/>
            <w:tcBorders>
              <w:left w:val="nil"/>
              <w:bottom w:val="single" w:sz="4" w:space="0" w:color="auto"/>
            </w:tcBorders>
            <w:vAlign w:val="bottom"/>
          </w:tcPr>
          <w:p w14:paraId="36D261C6" w14:textId="18E6E0F1" w:rsidR="006C0597" w:rsidRPr="000A3EF8" w:rsidRDefault="006C0597" w:rsidP="00813A7D">
            <w:pPr>
              <w:jc w:val="right"/>
              <w:rPr>
                <w:rFonts w:ascii="Arial Narrow" w:hAnsi="Arial Narrow"/>
                <w:sz w:val="20"/>
              </w:rPr>
            </w:pPr>
            <w:r w:rsidRPr="000A3EF8">
              <w:rPr>
                <w:rFonts w:ascii="Arial Narrow" w:hAnsi="Arial Narrow"/>
                <w:sz w:val="20"/>
              </w:rPr>
              <w:t>31.12</w:t>
            </w:r>
            <w:r w:rsidR="00B61C7C" w:rsidRPr="000A3EF8">
              <w:rPr>
                <w:rFonts w:ascii="Arial Narrow" w:hAnsi="Arial Narrow"/>
                <w:sz w:val="20"/>
              </w:rPr>
              <w:t>.20</w:t>
            </w:r>
            <w:r w:rsidR="00A55A7C">
              <w:rPr>
                <w:rFonts w:ascii="Arial Narrow" w:hAnsi="Arial Narrow"/>
                <w:sz w:val="20"/>
              </w:rPr>
              <w:t>1</w:t>
            </w:r>
            <w:r w:rsidR="000400AD">
              <w:rPr>
                <w:rFonts w:ascii="Arial Narrow" w:hAnsi="Arial Narrow"/>
                <w:sz w:val="20"/>
              </w:rPr>
              <w:t>8</w:t>
            </w:r>
            <w:r w:rsidRPr="000A3EF8">
              <w:rPr>
                <w:rFonts w:ascii="Arial Narrow" w:hAnsi="Arial Narrow"/>
                <w:sz w:val="20"/>
              </w:rPr>
              <w:t>.</w:t>
            </w:r>
          </w:p>
        </w:tc>
      </w:tr>
      <w:tr w:rsidR="00984FFA" w:rsidRPr="000A3EF8" w14:paraId="36D261CD" w14:textId="77777777">
        <w:tblPrEx>
          <w:tblCellMar>
            <w:left w:w="108" w:type="dxa"/>
            <w:right w:w="108" w:type="dxa"/>
          </w:tblCellMar>
        </w:tblPrEx>
        <w:trPr>
          <w:gridAfter w:val="2"/>
          <w:wAfter w:w="2880" w:type="dxa"/>
          <w:cantSplit/>
        </w:trPr>
        <w:tc>
          <w:tcPr>
            <w:tcW w:w="5220" w:type="dxa"/>
            <w:vAlign w:val="bottom"/>
          </w:tcPr>
          <w:p w14:paraId="36D261C8" w14:textId="77777777" w:rsidR="00984FFA" w:rsidRPr="000A3EF8" w:rsidRDefault="00984FFA">
            <w:pPr>
              <w:spacing w:before="120"/>
              <w:rPr>
                <w:rFonts w:ascii="Arial Narrow" w:hAnsi="Arial Narrow"/>
                <w:sz w:val="20"/>
              </w:rPr>
            </w:pPr>
            <w:r w:rsidRPr="000A3EF8">
              <w:rPr>
                <w:rFonts w:ascii="Arial Narrow" w:hAnsi="Arial Narrow"/>
                <w:sz w:val="20"/>
              </w:rPr>
              <w:t>Atlīdzība par darbu</w:t>
            </w:r>
          </w:p>
        </w:tc>
        <w:tc>
          <w:tcPr>
            <w:tcW w:w="900" w:type="dxa"/>
            <w:vAlign w:val="bottom"/>
          </w:tcPr>
          <w:p w14:paraId="36D261C9" w14:textId="77777777" w:rsidR="00984FFA" w:rsidRPr="000A3EF8" w:rsidRDefault="00984FFA">
            <w:pPr>
              <w:spacing w:before="120"/>
              <w:jc w:val="right"/>
              <w:rPr>
                <w:rFonts w:ascii="Arial Narrow" w:hAnsi="Arial Narrow"/>
                <w:sz w:val="20"/>
              </w:rPr>
            </w:pPr>
          </w:p>
        </w:tc>
        <w:tc>
          <w:tcPr>
            <w:tcW w:w="900" w:type="dxa"/>
            <w:vAlign w:val="bottom"/>
          </w:tcPr>
          <w:p w14:paraId="36D261CA" w14:textId="77777777" w:rsidR="00984FFA" w:rsidRPr="000A3EF8" w:rsidRDefault="00984FFA" w:rsidP="00E55E10">
            <w:pPr>
              <w:pStyle w:val="List"/>
              <w:spacing w:before="120"/>
              <w:ind w:left="0" w:firstLine="0"/>
              <w:jc w:val="right"/>
              <w:rPr>
                <w:rFonts w:ascii="Arial Narrow" w:hAnsi="Arial Narrow"/>
                <w:sz w:val="20"/>
              </w:rPr>
            </w:pPr>
          </w:p>
        </w:tc>
        <w:tc>
          <w:tcPr>
            <w:tcW w:w="1440" w:type="dxa"/>
            <w:vAlign w:val="bottom"/>
          </w:tcPr>
          <w:p w14:paraId="36D261CB" w14:textId="2ED3C3C1" w:rsidR="00984FFA" w:rsidRPr="000A3EF8" w:rsidRDefault="00F13991" w:rsidP="00F24513">
            <w:pPr>
              <w:pStyle w:val="List"/>
              <w:spacing w:before="120"/>
              <w:ind w:left="0" w:firstLine="0"/>
              <w:jc w:val="right"/>
              <w:rPr>
                <w:rFonts w:ascii="Arial Narrow" w:hAnsi="Arial Narrow"/>
                <w:sz w:val="20"/>
              </w:rPr>
            </w:pPr>
            <w:r>
              <w:rPr>
                <w:rFonts w:ascii="Arial Narrow" w:hAnsi="Arial Narrow"/>
                <w:sz w:val="20"/>
              </w:rPr>
              <w:t>2 378</w:t>
            </w:r>
          </w:p>
        </w:tc>
        <w:tc>
          <w:tcPr>
            <w:tcW w:w="1440" w:type="dxa"/>
            <w:vAlign w:val="bottom"/>
          </w:tcPr>
          <w:p w14:paraId="36D261CC" w14:textId="1F4FD9D6" w:rsidR="00984FFA" w:rsidRPr="000A3EF8" w:rsidRDefault="000400AD" w:rsidP="00984FFA">
            <w:pPr>
              <w:pStyle w:val="List"/>
              <w:spacing w:before="120"/>
              <w:ind w:left="0" w:firstLine="0"/>
              <w:jc w:val="right"/>
              <w:rPr>
                <w:rFonts w:ascii="Arial Narrow" w:hAnsi="Arial Narrow"/>
                <w:sz w:val="20"/>
              </w:rPr>
            </w:pPr>
            <w:r>
              <w:rPr>
                <w:rFonts w:ascii="Arial Narrow" w:hAnsi="Arial Narrow"/>
                <w:sz w:val="20"/>
              </w:rPr>
              <w:t>3</w:t>
            </w:r>
            <w:r w:rsidR="00A723B9">
              <w:rPr>
                <w:rFonts w:ascii="Arial Narrow" w:hAnsi="Arial Narrow"/>
                <w:sz w:val="20"/>
              </w:rPr>
              <w:t xml:space="preserve"> </w:t>
            </w:r>
            <w:r>
              <w:rPr>
                <w:rFonts w:ascii="Arial Narrow" w:hAnsi="Arial Narrow"/>
                <w:sz w:val="20"/>
              </w:rPr>
              <w:t>079</w:t>
            </w:r>
          </w:p>
        </w:tc>
      </w:tr>
      <w:tr w:rsidR="00984FFA" w:rsidRPr="000A3EF8" w14:paraId="36D261D3" w14:textId="77777777">
        <w:trPr>
          <w:cantSplit/>
        </w:trPr>
        <w:tc>
          <w:tcPr>
            <w:tcW w:w="7020" w:type="dxa"/>
            <w:gridSpan w:val="3"/>
            <w:tcBorders>
              <w:top w:val="single" w:sz="4" w:space="0" w:color="auto"/>
            </w:tcBorders>
            <w:vAlign w:val="bottom"/>
          </w:tcPr>
          <w:p w14:paraId="36D261CE" w14:textId="77777777" w:rsidR="00984FFA" w:rsidRPr="000A3EF8" w:rsidRDefault="00984FFA">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CF" w14:textId="1EE97264" w:rsidR="00984FFA" w:rsidRPr="000A3EF8" w:rsidRDefault="00F13991">
            <w:pPr>
              <w:jc w:val="right"/>
              <w:rPr>
                <w:rFonts w:ascii="Arial Narrow" w:hAnsi="Arial Narrow"/>
                <w:b/>
                <w:sz w:val="20"/>
              </w:rPr>
            </w:pPr>
            <w:r>
              <w:rPr>
                <w:rFonts w:ascii="Arial Narrow" w:hAnsi="Arial Narrow"/>
                <w:b/>
                <w:sz w:val="20"/>
              </w:rPr>
              <w:t>2 378</w:t>
            </w:r>
          </w:p>
        </w:tc>
        <w:tc>
          <w:tcPr>
            <w:tcW w:w="1440" w:type="dxa"/>
            <w:tcBorders>
              <w:top w:val="single" w:sz="4" w:space="0" w:color="auto"/>
              <w:bottom w:val="double" w:sz="4" w:space="0" w:color="auto"/>
            </w:tcBorders>
            <w:vAlign w:val="bottom"/>
          </w:tcPr>
          <w:p w14:paraId="36D261D0" w14:textId="328F1B4F" w:rsidR="00984FFA" w:rsidRPr="000A3EF8" w:rsidRDefault="000400AD" w:rsidP="00E55E10">
            <w:pPr>
              <w:jc w:val="right"/>
              <w:rPr>
                <w:rFonts w:ascii="Arial Narrow" w:hAnsi="Arial Narrow"/>
                <w:b/>
                <w:sz w:val="20"/>
              </w:rPr>
            </w:pPr>
            <w:r>
              <w:rPr>
                <w:rFonts w:ascii="Arial Narrow" w:hAnsi="Arial Narrow"/>
                <w:b/>
                <w:sz w:val="20"/>
              </w:rPr>
              <w:t>3 079</w:t>
            </w:r>
          </w:p>
        </w:tc>
        <w:tc>
          <w:tcPr>
            <w:tcW w:w="1440" w:type="dxa"/>
          </w:tcPr>
          <w:p w14:paraId="36D261D1" w14:textId="77777777" w:rsidR="00984FFA" w:rsidRPr="000A3EF8" w:rsidRDefault="00984FFA">
            <w:pPr>
              <w:rPr>
                <w:rFonts w:ascii="Arial Narrow" w:hAnsi="Arial Narrow"/>
                <w:b/>
                <w:sz w:val="20"/>
              </w:rPr>
            </w:pPr>
          </w:p>
        </w:tc>
        <w:tc>
          <w:tcPr>
            <w:tcW w:w="1440" w:type="dxa"/>
            <w:vAlign w:val="bottom"/>
          </w:tcPr>
          <w:p w14:paraId="36D261D2" w14:textId="77777777" w:rsidR="00984FFA" w:rsidRPr="000A3EF8" w:rsidRDefault="00984FFA" w:rsidP="00C313E9">
            <w:pPr>
              <w:jc w:val="right"/>
              <w:rPr>
                <w:rFonts w:ascii="Arial Narrow" w:hAnsi="Arial Narrow"/>
                <w:b/>
                <w:sz w:val="20"/>
              </w:rPr>
            </w:pPr>
            <w:r w:rsidRPr="000A3EF8">
              <w:rPr>
                <w:rFonts w:ascii="Arial Narrow" w:hAnsi="Arial Narrow"/>
                <w:b/>
                <w:sz w:val="20"/>
              </w:rPr>
              <w:t>27 603</w:t>
            </w:r>
          </w:p>
        </w:tc>
      </w:tr>
    </w:tbl>
    <w:p w14:paraId="36D261D4" w14:textId="09B9AF60" w:rsidR="006C0597" w:rsidRPr="000A3EF8" w:rsidRDefault="000D1DD8" w:rsidP="00F24513">
      <w:pPr>
        <w:spacing w:before="400" w:after="60"/>
        <w:rPr>
          <w:rFonts w:ascii="Arial Narrow" w:hAnsi="Arial Narrow"/>
          <w:b/>
          <w:sz w:val="22"/>
        </w:rPr>
      </w:pPr>
      <w:r>
        <w:rPr>
          <w:rFonts w:ascii="Arial Narrow" w:hAnsi="Arial Narrow"/>
          <w:b/>
          <w:sz w:val="22"/>
        </w:rPr>
        <w:t>1</w:t>
      </w:r>
      <w:r w:rsidR="009748E9">
        <w:rPr>
          <w:rFonts w:ascii="Arial Narrow" w:hAnsi="Arial Narrow"/>
          <w:b/>
          <w:sz w:val="22"/>
        </w:rPr>
        <w:t>7</w:t>
      </w:r>
      <w:r>
        <w:rPr>
          <w:rFonts w:ascii="Arial Narrow" w:hAnsi="Arial Narrow"/>
          <w:b/>
          <w:sz w:val="22"/>
        </w:rPr>
        <w:t>.</w:t>
      </w:r>
      <w:r w:rsidR="00E6505E">
        <w:rPr>
          <w:rFonts w:ascii="Arial Narrow" w:hAnsi="Arial Narrow"/>
          <w:b/>
          <w:sz w:val="22"/>
        </w:rPr>
        <w:t xml:space="preserve">  </w:t>
      </w:r>
      <w:r w:rsidR="006C0597" w:rsidRPr="000A3EF8">
        <w:rPr>
          <w:rFonts w:ascii="Arial Narrow" w:hAnsi="Arial Narrow"/>
          <w:b/>
          <w:sz w:val="22"/>
        </w:rPr>
        <w:t>Uzkrātās saistības</w:t>
      </w:r>
    </w:p>
    <w:tbl>
      <w:tblPr>
        <w:tblW w:w="12780" w:type="dxa"/>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gridCol w:w="1440"/>
        <w:gridCol w:w="1440"/>
      </w:tblGrid>
      <w:tr w:rsidR="006C0597" w:rsidRPr="000A3EF8" w14:paraId="36D261D8" w14:textId="77777777">
        <w:trPr>
          <w:gridAfter w:val="2"/>
          <w:wAfter w:w="2880" w:type="dxa"/>
          <w:cantSplit/>
        </w:trPr>
        <w:tc>
          <w:tcPr>
            <w:tcW w:w="7020" w:type="dxa"/>
            <w:gridSpan w:val="3"/>
            <w:tcBorders>
              <w:bottom w:val="single" w:sz="4" w:space="0" w:color="auto"/>
            </w:tcBorders>
            <w:vAlign w:val="bottom"/>
          </w:tcPr>
          <w:p w14:paraId="36D261D5" w14:textId="77777777" w:rsidR="006C0597" w:rsidRPr="000A3EF8" w:rsidRDefault="006C0597">
            <w:pPr>
              <w:pStyle w:val="TableText"/>
              <w:rPr>
                <w:rFonts w:ascii="Arial Narrow" w:hAnsi="Arial Narrow"/>
                <w:shadow w:val="0"/>
                <w:noProof w:val="0"/>
                <w:szCs w:val="24"/>
                <w:lang w:val="lv-LV"/>
              </w:rPr>
            </w:pPr>
          </w:p>
        </w:tc>
        <w:tc>
          <w:tcPr>
            <w:tcW w:w="1440" w:type="dxa"/>
            <w:tcBorders>
              <w:left w:val="nil"/>
              <w:bottom w:val="single" w:sz="4" w:space="0" w:color="auto"/>
            </w:tcBorders>
            <w:vAlign w:val="bottom"/>
          </w:tcPr>
          <w:p w14:paraId="36D261D6" w14:textId="377F6281" w:rsidR="006C0597" w:rsidRPr="000A3EF8" w:rsidRDefault="00D5567E" w:rsidP="00E86061">
            <w:pPr>
              <w:jc w:val="right"/>
              <w:rPr>
                <w:rFonts w:ascii="Arial Narrow" w:hAnsi="Arial Narrow"/>
                <w:sz w:val="20"/>
              </w:rPr>
            </w:pPr>
            <w:r>
              <w:rPr>
                <w:rFonts w:ascii="Arial Narrow" w:hAnsi="Arial Narrow"/>
                <w:sz w:val="20"/>
              </w:rPr>
              <w:t>31.12.201</w:t>
            </w:r>
            <w:r w:rsidR="009748E9">
              <w:rPr>
                <w:rFonts w:ascii="Arial Narrow" w:hAnsi="Arial Narrow"/>
                <w:sz w:val="20"/>
              </w:rPr>
              <w:t>9</w:t>
            </w:r>
            <w:r w:rsidR="006C0597" w:rsidRPr="000A3EF8">
              <w:rPr>
                <w:rFonts w:ascii="Arial Narrow" w:hAnsi="Arial Narrow"/>
                <w:sz w:val="20"/>
              </w:rPr>
              <w:t>.</w:t>
            </w:r>
          </w:p>
        </w:tc>
        <w:tc>
          <w:tcPr>
            <w:tcW w:w="1440" w:type="dxa"/>
            <w:tcBorders>
              <w:left w:val="nil"/>
              <w:bottom w:val="single" w:sz="4" w:space="0" w:color="auto"/>
            </w:tcBorders>
            <w:vAlign w:val="bottom"/>
          </w:tcPr>
          <w:p w14:paraId="36D261D7" w14:textId="7B7A98B2" w:rsidR="006C0597" w:rsidRPr="000A3EF8" w:rsidRDefault="001D178D" w:rsidP="00813A7D">
            <w:pPr>
              <w:jc w:val="right"/>
              <w:rPr>
                <w:rFonts w:ascii="Arial Narrow" w:hAnsi="Arial Narrow"/>
                <w:sz w:val="20"/>
              </w:rPr>
            </w:pPr>
            <w:r>
              <w:rPr>
                <w:rFonts w:ascii="Arial Narrow" w:hAnsi="Arial Narrow"/>
                <w:sz w:val="20"/>
              </w:rPr>
              <w:t>31.12.20</w:t>
            </w:r>
            <w:r w:rsidR="00984FFA">
              <w:rPr>
                <w:rFonts w:ascii="Arial Narrow" w:hAnsi="Arial Narrow"/>
                <w:sz w:val="20"/>
              </w:rPr>
              <w:t>1</w:t>
            </w:r>
            <w:r w:rsidR="009748E9">
              <w:rPr>
                <w:rFonts w:ascii="Arial Narrow" w:hAnsi="Arial Narrow"/>
                <w:sz w:val="20"/>
              </w:rPr>
              <w:t>8</w:t>
            </w:r>
            <w:r w:rsidR="006C0597" w:rsidRPr="000A3EF8">
              <w:rPr>
                <w:rFonts w:ascii="Arial Narrow" w:hAnsi="Arial Narrow"/>
                <w:sz w:val="20"/>
              </w:rPr>
              <w:t>.</w:t>
            </w:r>
          </w:p>
        </w:tc>
      </w:tr>
      <w:tr w:rsidR="009748E9" w:rsidRPr="000A3EF8" w14:paraId="36D261DE" w14:textId="77777777">
        <w:tblPrEx>
          <w:tblCellMar>
            <w:left w:w="108" w:type="dxa"/>
            <w:right w:w="108" w:type="dxa"/>
          </w:tblCellMar>
        </w:tblPrEx>
        <w:trPr>
          <w:gridAfter w:val="2"/>
          <w:wAfter w:w="2880" w:type="dxa"/>
          <w:cantSplit/>
        </w:trPr>
        <w:tc>
          <w:tcPr>
            <w:tcW w:w="5220" w:type="dxa"/>
            <w:vAlign w:val="bottom"/>
          </w:tcPr>
          <w:p w14:paraId="36D261D9" w14:textId="77777777" w:rsidR="009748E9" w:rsidRPr="000A3EF8" w:rsidRDefault="009748E9" w:rsidP="009748E9">
            <w:pPr>
              <w:spacing w:before="120"/>
              <w:rPr>
                <w:rFonts w:ascii="Arial Narrow" w:hAnsi="Arial Narrow"/>
                <w:sz w:val="20"/>
              </w:rPr>
            </w:pPr>
            <w:r w:rsidRPr="000A3EF8">
              <w:rPr>
                <w:rFonts w:ascii="Arial Narrow" w:hAnsi="Arial Narrow"/>
                <w:sz w:val="20"/>
              </w:rPr>
              <w:t xml:space="preserve">Uzkrājumi </w:t>
            </w:r>
            <w:r>
              <w:rPr>
                <w:rFonts w:ascii="Arial Narrow" w:hAnsi="Arial Narrow"/>
                <w:sz w:val="20"/>
              </w:rPr>
              <w:t xml:space="preserve">maksājumam par grāmatvedības pakalpojumu un </w:t>
            </w:r>
            <w:r w:rsidRPr="000A3EF8">
              <w:rPr>
                <w:rFonts w:ascii="Arial Narrow" w:hAnsi="Arial Narrow"/>
                <w:sz w:val="20"/>
              </w:rPr>
              <w:t xml:space="preserve">gada pārskata </w:t>
            </w:r>
            <w:r>
              <w:rPr>
                <w:rFonts w:ascii="Arial Narrow" w:hAnsi="Arial Narrow"/>
                <w:sz w:val="20"/>
              </w:rPr>
              <w:t>sagatavošanu</w:t>
            </w:r>
          </w:p>
        </w:tc>
        <w:tc>
          <w:tcPr>
            <w:tcW w:w="900" w:type="dxa"/>
            <w:vAlign w:val="bottom"/>
          </w:tcPr>
          <w:p w14:paraId="36D261DA" w14:textId="77777777" w:rsidR="009748E9" w:rsidRPr="000A3EF8" w:rsidRDefault="009748E9" w:rsidP="009748E9">
            <w:pPr>
              <w:spacing w:before="120"/>
              <w:jc w:val="right"/>
              <w:rPr>
                <w:rFonts w:ascii="Arial Narrow" w:hAnsi="Arial Narrow"/>
                <w:sz w:val="20"/>
              </w:rPr>
            </w:pPr>
          </w:p>
        </w:tc>
        <w:tc>
          <w:tcPr>
            <w:tcW w:w="900" w:type="dxa"/>
            <w:vAlign w:val="bottom"/>
          </w:tcPr>
          <w:p w14:paraId="36D261DB" w14:textId="77777777" w:rsidR="009748E9" w:rsidRPr="000A3EF8" w:rsidRDefault="009748E9" w:rsidP="009748E9">
            <w:pPr>
              <w:pStyle w:val="List"/>
              <w:spacing w:before="120"/>
              <w:ind w:left="0" w:firstLine="0"/>
              <w:jc w:val="left"/>
              <w:rPr>
                <w:rFonts w:ascii="Arial Narrow" w:hAnsi="Arial Narrow"/>
                <w:sz w:val="20"/>
              </w:rPr>
            </w:pPr>
          </w:p>
        </w:tc>
        <w:tc>
          <w:tcPr>
            <w:tcW w:w="1440" w:type="dxa"/>
            <w:vAlign w:val="bottom"/>
          </w:tcPr>
          <w:p w14:paraId="36D261DC" w14:textId="53445383" w:rsidR="009748E9" w:rsidRPr="000A3EF8" w:rsidRDefault="009748E9" w:rsidP="009748E9">
            <w:pPr>
              <w:pStyle w:val="List"/>
              <w:spacing w:before="120"/>
              <w:ind w:left="0" w:firstLine="0"/>
              <w:jc w:val="right"/>
              <w:rPr>
                <w:rFonts w:ascii="Arial Narrow" w:hAnsi="Arial Narrow"/>
                <w:sz w:val="20"/>
              </w:rPr>
            </w:pPr>
            <w:r>
              <w:rPr>
                <w:rFonts w:ascii="Arial Narrow" w:hAnsi="Arial Narrow"/>
                <w:sz w:val="20"/>
              </w:rPr>
              <w:t>215</w:t>
            </w:r>
          </w:p>
        </w:tc>
        <w:tc>
          <w:tcPr>
            <w:tcW w:w="1440" w:type="dxa"/>
            <w:vAlign w:val="bottom"/>
          </w:tcPr>
          <w:p w14:paraId="36D261DD" w14:textId="4BAAC36D" w:rsidR="009748E9" w:rsidRPr="000A3EF8" w:rsidRDefault="009748E9" w:rsidP="009748E9">
            <w:pPr>
              <w:pStyle w:val="List"/>
              <w:spacing w:before="120"/>
              <w:ind w:left="0" w:firstLine="0"/>
              <w:jc w:val="right"/>
              <w:rPr>
                <w:rFonts w:ascii="Arial Narrow" w:hAnsi="Arial Narrow"/>
                <w:sz w:val="20"/>
              </w:rPr>
            </w:pPr>
            <w:r>
              <w:rPr>
                <w:rFonts w:ascii="Arial Narrow" w:hAnsi="Arial Narrow"/>
                <w:sz w:val="20"/>
              </w:rPr>
              <w:t>215</w:t>
            </w:r>
          </w:p>
        </w:tc>
      </w:tr>
      <w:tr w:rsidR="009748E9" w:rsidRPr="000A3EF8" w14:paraId="36D261EA" w14:textId="77777777">
        <w:tblPrEx>
          <w:tblCellMar>
            <w:left w:w="108" w:type="dxa"/>
            <w:right w:w="108" w:type="dxa"/>
          </w:tblCellMar>
        </w:tblPrEx>
        <w:trPr>
          <w:gridAfter w:val="2"/>
          <w:wAfter w:w="2880" w:type="dxa"/>
          <w:cantSplit/>
        </w:trPr>
        <w:tc>
          <w:tcPr>
            <w:tcW w:w="5220" w:type="dxa"/>
            <w:vAlign w:val="bottom"/>
          </w:tcPr>
          <w:p w14:paraId="36D261E5" w14:textId="77777777" w:rsidR="009748E9" w:rsidRPr="000A3EF8" w:rsidRDefault="009748E9" w:rsidP="009748E9">
            <w:pPr>
              <w:pStyle w:val="List"/>
              <w:spacing w:before="120"/>
              <w:ind w:left="0" w:firstLine="0"/>
              <w:jc w:val="left"/>
              <w:rPr>
                <w:rFonts w:ascii="Arial Narrow" w:hAnsi="Arial Narrow"/>
                <w:sz w:val="20"/>
              </w:rPr>
            </w:pPr>
            <w:r w:rsidRPr="000A3EF8">
              <w:rPr>
                <w:rFonts w:ascii="Arial Narrow" w:hAnsi="Arial Narrow"/>
                <w:sz w:val="20"/>
              </w:rPr>
              <w:t xml:space="preserve">Uzkrājumi </w:t>
            </w:r>
            <w:r>
              <w:rPr>
                <w:rFonts w:ascii="Arial Narrow" w:hAnsi="Arial Narrow"/>
                <w:sz w:val="20"/>
              </w:rPr>
              <w:t>maksājumam par sakaru pakalpojumiem</w:t>
            </w:r>
          </w:p>
        </w:tc>
        <w:tc>
          <w:tcPr>
            <w:tcW w:w="900" w:type="dxa"/>
            <w:vAlign w:val="bottom"/>
          </w:tcPr>
          <w:p w14:paraId="36D261E6" w14:textId="77777777" w:rsidR="009748E9" w:rsidRPr="000A3EF8" w:rsidRDefault="009748E9" w:rsidP="009748E9">
            <w:pPr>
              <w:spacing w:before="120"/>
              <w:jc w:val="right"/>
              <w:rPr>
                <w:rFonts w:ascii="Arial Narrow" w:hAnsi="Arial Narrow"/>
                <w:sz w:val="20"/>
              </w:rPr>
            </w:pPr>
          </w:p>
        </w:tc>
        <w:tc>
          <w:tcPr>
            <w:tcW w:w="900" w:type="dxa"/>
            <w:vAlign w:val="bottom"/>
          </w:tcPr>
          <w:p w14:paraId="36D261E7" w14:textId="77777777" w:rsidR="009748E9" w:rsidRPr="000A3EF8" w:rsidRDefault="009748E9" w:rsidP="009748E9">
            <w:pPr>
              <w:pStyle w:val="List"/>
              <w:spacing w:before="120"/>
              <w:ind w:left="0" w:firstLine="0"/>
              <w:jc w:val="left"/>
              <w:rPr>
                <w:rFonts w:ascii="Arial Narrow" w:hAnsi="Arial Narrow"/>
                <w:sz w:val="20"/>
              </w:rPr>
            </w:pPr>
          </w:p>
        </w:tc>
        <w:tc>
          <w:tcPr>
            <w:tcW w:w="1440" w:type="dxa"/>
            <w:vAlign w:val="bottom"/>
          </w:tcPr>
          <w:p w14:paraId="36D261E8" w14:textId="41CC3A4D" w:rsidR="009748E9" w:rsidRPr="000A3EF8" w:rsidRDefault="009748E9" w:rsidP="009748E9">
            <w:pPr>
              <w:pStyle w:val="List"/>
              <w:spacing w:before="120"/>
              <w:ind w:left="0" w:firstLine="0"/>
              <w:jc w:val="right"/>
              <w:rPr>
                <w:rFonts w:ascii="Arial Narrow" w:hAnsi="Arial Narrow"/>
                <w:sz w:val="20"/>
              </w:rPr>
            </w:pPr>
            <w:r>
              <w:rPr>
                <w:rFonts w:ascii="Arial Narrow" w:hAnsi="Arial Narrow"/>
                <w:sz w:val="20"/>
              </w:rPr>
              <w:t>1</w:t>
            </w:r>
            <w:r w:rsidR="00CE7131">
              <w:rPr>
                <w:rFonts w:ascii="Arial Narrow" w:hAnsi="Arial Narrow"/>
                <w:sz w:val="20"/>
              </w:rPr>
              <w:t>03</w:t>
            </w:r>
          </w:p>
        </w:tc>
        <w:tc>
          <w:tcPr>
            <w:tcW w:w="1440" w:type="dxa"/>
            <w:vAlign w:val="bottom"/>
          </w:tcPr>
          <w:p w14:paraId="36D261E9" w14:textId="4356D5DE" w:rsidR="009748E9" w:rsidRPr="000A3EF8" w:rsidRDefault="009748E9" w:rsidP="009748E9">
            <w:pPr>
              <w:pStyle w:val="List"/>
              <w:spacing w:before="120"/>
              <w:ind w:left="0" w:firstLine="0"/>
              <w:jc w:val="right"/>
              <w:rPr>
                <w:rFonts w:ascii="Arial Narrow" w:hAnsi="Arial Narrow"/>
                <w:sz w:val="20"/>
              </w:rPr>
            </w:pPr>
            <w:r>
              <w:rPr>
                <w:rFonts w:ascii="Arial Narrow" w:hAnsi="Arial Narrow"/>
                <w:sz w:val="20"/>
              </w:rPr>
              <w:t>171</w:t>
            </w:r>
          </w:p>
        </w:tc>
      </w:tr>
      <w:tr w:rsidR="009748E9" w:rsidRPr="000A3EF8" w14:paraId="36D261F0" w14:textId="77777777">
        <w:tblPrEx>
          <w:tblCellMar>
            <w:left w:w="108" w:type="dxa"/>
            <w:right w:w="108" w:type="dxa"/>
          </w:tblCellMar>
        </w:tblPrEx>
        <w:trPr>
          <w:gridAfter w:val="2"/>
          <w:wAfter w:w="2880" w:type="dxa"/>
          <w:cantSplit/>
        </w:trPr>
        <w:tc>
          <w:tcPr>
            <w:tcW w:w="5220" w:type="dxa"/>
            <w:vAlign w:val="bottom"/>
          </w:tcPr>
          <w:p w14:paraId="36D261EB" w14:textId="77777777" w:rsidR="009748E9" w:rsidRPr="000A3EF8" w:rsidRDefault="009748E9" w:rsidP="009748E9">
            <w:pPr>
              <w:pStyle w:val="List"/>
              <w:spacing w:before="120"/>
              <w:ind w:left="0" w:firstLine="0"/>
              <w:jc w:val="left"/>
              <w:rPr>
                <w:rFonts w:ascii="Arial Narrow" w:hAnsi="Arial Narrow"/>
                <w:sz w:val="20"/>
              </w:rPr>
            </w:pPr>
            <w:r w:rsidRPr="000A3EF8">
              <w:rPr>
                <w:rFonts w:ascii="Arial Narrow" w:hAnsi="Arial Narrow"/>
                <w:sz w:val="20"/>
              </w:rPr>
              <w:t xml:space="preserve">Uzkrājumi </w:t>
            </w:r>
            <w:r>
              <w:rPr>
                <w:rFonts w:ascii="Arial Narrow" w:hAnsi="Arial Narrow"/>
                <w:sz w:val="20"/>
              </w:rPr>
              <w:t xml:space="preserve">pārējām </w:t>
            </w:r>
            <w:r w:rsidRPr="000A3EF8">
              <w:rPr>
                <w:rFonts w:ascii="Arial Narrow" w:hAnsi="Arial Narrow"/>
                <w:sz w:val="20"/>
              </w:rPr>
              <w:t>paredzamām izmaksām</w:t>
            </w:r>
          </w:p>
        </w:tc>
        <w:tc>
          <w:tcPr>
            <w:tcW w:w="900" w:type="dxa"/>
            <w:vAlign w:val="bottom"/>
          </w:tcPr>
          <w:p w14:paraId="36D261EC" w14:textId="77777777" w:rsidR="009748E9" w:rsidRPr="000A3EF8" w:rsidRDefault="009748E9" w:rsidP="009748E9">
            <w:pPr>
              <w:spacing w:before="120"/>
              <w:jc w:val="right"/>
              <w:rPr>
                <w:rFonts w:ascii="Arial Narrow" w:hAnsi="Arial Narrow"/>
                <w:sz w:val="20"/>
              </w:rPr>
            </w:pPr>
          </w:p>
        </w:tc>
        <w:tc>
          <w:tcPr>
            <w:tcW w:w="900" w:type="dxa"/>
            <w:vAlign w:val="bottom"/>
          </w:tcPr>
          <w:p w14:paraId="36D261ED" w14:textId="77777777" w:rsidR="009748E9" w:rsidRPr="000A3EF8" w:rsidRDefault="009748E9" w:rsidP="009748E9">
            <w:pPr>
              <w:pStyle w:val="List"/>
              <w:spacing w:before="120"/>
              <w:ind w:left="0" w:firstLine="0"/>
              <w:jc w:val="left"/>
              <w:rPr>
                <w:rFonts w:ascii="Arial Narrow" w:hAnsi="Arial Narrow"/>
                <w:sz w:val="20"/>
              </w:rPr>
            </w:pPr>
          </w:p>
        </w:tc>
        <w:tc>
          <w:tcPr>
            <w:tcW w:w="1440" w:type="dxa"/>
            <w:vAlign w:val="bottom"/>
          </w:tcPr>
          <w:p w14:paraId="36D261EE" w14:textId="676AA8C9" w:rsidR="009748E9" w:rsidRPr="000A3EF8" w:rsidRDefault="00CE7131" w:rsidP="009748E9">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36D261EF" w14:textId="36A088A8" w:rsidR="009748E9" w:rsidRPr="000A3EF8" w:rsidRDefault="009748E9" w:rsidP="009748E9">
            <w:pPr>
              <w:pStyle w:val="List"/>
              <w:spacing w:before="120"/>
              <w:ind w:left="0" w:firstLine="0"/>
              <w:jc w:val="right"/>
              <w:rPr>
                <w:rFonts w:ascii="Arial Narrow" w:hAnsi="Arial Narrow"/>
                <w:sz w:val="20"/>
              </w:rPr>
            </w:pPr>
            <w:r>
              <w:rPr>
                <w:rFonts w:ascii="Arial Narrow" w:hAnsi="Arial Narrow"/>
                <w:sz w:val="20"/>
              </w:rPr>
              <w:t>36</w:t>
            </w:r>
          </w:p>
        </w:tc>
      </w:tr>
      <w:tr w:rsidR="009748E9" w:rsidRPr="000A3EF8" w14:paraId="36D261F6" w14:textId="77777777">
        <w:trPr>
          <w:cantSplit/>
        </w:trPr>
        <w:tc>
          <w:tcPr>
            <w:tcW w:w="7020" w:type="dxa"/>
            <w:gridSpan w:val="3"/>
            <w:tcBorders>
              <w:top w:val="single" w:sz="4" w:space="0" w:color="auto"/>
            </w:tcBorders>
            <w:vAlign w:val="bottom"/>
          </w:tcPr>
          <w:p w14:paraId="36D261F1" w14:textId="77777777" w:rsidR="009748E9" w:rsidRPr="000A3EF8" w:rsidRDefault="009748E9" w:rsidP="009748E9">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double" w:sz="4" w:space="0" w:color="auto"/>
            </w:tcBorders>
            <w:vAlign w:val="bottom"/>
          </w:tcPr>
          <w:p w14:paraId="36D261F2" w14:textId="06D55DDF" w:rsidR="009748E9" w:rsidRPr="000A3EF8" w:rsidRDefault="00EE333D" w:rsidP="009748E9">
            <w:pPr>
              <w:jc w:val="right"/>
              <w:rPr>
                <w:rFonts w:ascii="Arial Narrow" w:hAnsi="Arial Narrow"/>
                <w:b/>
                <w:sz w:val="20"/>
              </w:rPr>
            </w:pPr>
            <w:r>
              <w:rPr>
                <w:rFonts w:ascii="Arial Narrow" w:hAnsi="Arial Narrow"/>
                <w:b/>
                <w:sz w:val="20"/>
              </w:rPr>
              <w:t>318</w:t>
            </w:r>
          </w:p>
        </w:tc>
        <w:tc>
          <w:tcPr>
            <w:tcW w:w="1440" w:type="dxa"/>
            <w:tcBorders>
              <w:top w:val="single" w:sz="4" w:space="0" w:color="auto"/>
              <w:bottom w:val="double" w:sz="4" w:space="0" w:color="auto"/>
            </w:tcBorders>
            <w:vAlign w:val="bottom"/>
          </w:tcPr>
          <w:p w14:paraId="36D261F3" w14:textId="0A5E6BF4" w:rsidR="009748E9" w:rsidRPr="000A3EF8" w:rsidRDefault="009748E9" w:rsidP="009748E9">
            <w:pPr>
              <w:jc w:val="right"/>
              <w:rPr>
                <w:rFonts w:ascii="Arial Narrow" w:hAnsi="Arial Narrow"/>
                <w:b/>
                <w:sz w:val="20"/>
              </w:rPr>
            </w:pPr>
            <w:r>
              <w:rPr>
                <w:rFonts w:ascii="Arial Narrow" w:hAnsi="Arial Narrow"/>
                <w:b/>
                <w:sz w:val="20"/>
              </w:rPr>
              <w:t>422</w:t>
            </w:r>
          </w:p>
        </w:tc>
        <w:tc>
          <w:tcPr>
            <w:tcW w:w="1440" w:type="dxa"/>
          </w:tcPr>
          <w:p w14:paraId="36D261F4" w14:textId="77777777" w:rsidR="009748E9" w:rsidRPr="000A3EF8" w:rsidRDefault="009748E9" w:rsidP="009748E9">
            <w:pPr>
              <w:rPr>
                <w:rFonts w:ascii="Arial Narrow" w:hAnsi="Arial Narrow"/>
                <w:b/>
                <w:sz w:val="20"/>
              </w:rPr>
            </w:pPr>
          </w:p>
        </w:tc>
        <w:tc>
          <w:tcPr>
            <w:tcW w:w="1440" w:type="dxa"/>
            <w:vAlign w:val="bottom"/>
          </w:tcPr>
          <w:p w14:paraId="36D261F5" w14:textId="79DFDA83" w:rsidR="009748E9" w:rsidRPr="000A3EF8" w:rsidRDefault="009748E9" w:rsidP="009748E9">
            <w:pPr>
              <w:jc w:val="right"/>
              <w:rPr>
                <w:rFonts w:ascii="Arial Narrow" w:hAnsi="Arial Narrow"/>
                <w:b/>
                <w:sz w:val="20"/>
              </w:rPr>
            </w:pPr>
            <w:r>
              <w:rPr>
                <w:rFonts w:ascii="Arial Narrow" w:hAnsi="Arial Narrow"/>
                <w:b/>
                <w:sz w:val="20"/>
              </w:rPr>
              <w:t>422</w:t>
            </w:r>
          </w:p>
        </w:tc>
      </w:tr>
    </w:tbl>
    <w:p w14:paraId="36D261F9" w14:textId="1C4F37E2" w:rsidR="006C0597" w:rsidRPr="000A3EF8" w:rsidRDefault="003A30A0" w:rsidP="00FC7B58">
      <w:pPr>
        <w:pStyle w:val="List"/>
        <w:spacing w:before="400" w:after="60"/>
        <w:rPr>
          <w:rFonts w:ascii="Arial Narrow" w:hAnsi="Arial Narrow"/>
          <w:b/>
        </w:rPr>
      </w:pPr>
      <w:r>
        <w:rPr>
          <w:rFonts w:ascii="Arial Narrow" w:hAnsi="Arial Narrow"/>
          <w:b/>
        </w:rPr>
        <w:t>1</w:t>
      </w:r>
      <w:r w:rsidR="00EE333D">
        <w:rPr>
          <w:rFonts w:ascii="Arial Narrow" w:hAnsi="Arial Narrow"/>
          <w:b/>
        </w:rPr>
        <w:t>8</w:t>
      </w:r>
      <w:r w:rsidR="00813A7D">
        <w:rPr>
          <w:rFonts w:ascii="Arial Narrow" w:hAnsi="Arial Narrow"/>
          <w:b/>
        </w:rPr>
        <w:t xml:space="preserve">.  </w:t>
      </w:r>
      <w:r w:rsidR="006C0597" w:rsidRPr="000A3EF8">
        <w:rPr>
          <w:rFonts w:ascii="Arial Narrow" w:hAnsi="Arial Narrow"/>
          <w:b/>
        </w:rPr>
        <w:t>Nodokļi un valsts sociālās apdrošināšanas obligātās iemaksas</w:t>
      </w:r>
    </w:p>
    <w:tbl>
      <w:tblPr>
        <w:tblW w:w="9900" w:type="dxa"/>
        <w:tblInd w:w="107" w:type="dxa"/>
        <w:tblLayout w:type="fixed"/>
        <w:tblCellMar>
          <w:left w:w="107" w:type="dxa"/>
          <w:right w:w="107" w:type="dxa"/>
        </w:tblCellMar>
        <w:tblLook w:val="0000" w:firstRow="0" w:lastRow="0" w:firstColumn="0" w:lastColumn="0" w:noHBand="0" w:noVBand="0"/>
      </w:tblPr>
      <w:tblGrid>
        <w:gridCol w:w="4140"/>
        <w:gridCol w:w="1440"/>
        <w:gridCol w:w="1440"/>
        <w:gridCol w:w="1440"/>
        <w:gridCol w:w="1440"/>
      </w:tblGrid>
      <w:tr w:rsidR="00E6505E" w:rsidRPr="000A3EF8" w14:paraId="36D261FF" w14:textId="77777777">
        <w:tc>
          <w:tcPr>
            <w:tcW w:w="4140" w:type="dxa"/>
            <w:tcBorders>
              <w:bottom w:val="single" w:sz="4" w:space="0" w:color="auto"/>
            </w:tcBorders>
            <w:vAlign w:val="center"/>
          </w:tcPr>
          <w:p w14:paraId="36D261FA" w14:textId="77777777" w:rsidR="00E6505E" w:rsidRPr="000A3EF8" w:rsidRDefault="00E6505E" w:rsidP="00E6505E">
            <w:pPr>
              <w:rPr>
                <w:rFonts w:ascii="Arial Narrow" w:hAnsi="Arial Narrow"/>
                <w:sz w:val="20"/>
              </w:rPr>
            </w:pPr>
          </w:p>
        </w:tc>
        <w:tc>
          <w:tcPr>
            <w:tcW w:w="1440" w:type="dxa"/>
            <w:tcBorders>
              <w:bottom w:val="single" w:sz="4" w:space="0" w:color="auto"/>
            </w:tcBorders>
            <w:vAlign w:val="bottom"/>
          </w:tcPr>
          <w:p w14:paraId="36D261FB" w14:textId="27ED418D" w:rsidR="00E6505E" w:rsidRPr="000A3EF8" w:rsidRDefault="00E6505E" w:rsidP="00E6505E">
            <w:pPr>
              <w:jc w:val="right"/>
              <w:rPr>
                <w:rFonts w:ascii="Arial Narrow" w:hAnsi="Arial Narrow"/>
                <w:sz w:val="20"/>
              </w:rPr>
            </w:pPr>
            <w:r>
              <w:rPr>
                <w:rFonts w:ascii="Arial Narrow" w:hAnsi="Arial Narrow"/>
                <w:sz w:val="20"/>
              </w:rPr>
              <w:t>31.12.201</w:t>
            </w:r>
            <w:r w:rsidR="00EE333D">
              <w:rPr>
                <w:rFonts w:ascii="Arial Narrow" w:hAnsi="Arial Narrow"/>
                <w:sz w:val="20"/>
              </w:rPr>
              <w:t>9</w:t>
            </w:r>
            <w:r w:rsidRPr="000A3EF8">
              <w:rPr>
                <w:rFonts w:ascii="Arial Narrow" w:hAnsi="Arial Narrow"/>
                <w:sz w:val="20"/>
              </w:rPr>
              <w:t>.</w:t>
            </w:r>
          </w:p>
        </w:tc>
        <w:tc>
          <w:tcPr>
            <w:tcW w:w="1440" w:type="dxa"/>
            <w:tcBorders>
              <w:bottom w:val="single" w:sz="4" w:space="0" w:color="auto"/>
            </w:tcBorders>
            <w:vAlign w:val="bottom"/>
          </w:tcPr>
          <w:p w14:paraId="36D261FC" w14:textId="77777777" w:rsidR="00E6505E" w:rsidRPr="000A3EF8" w:rsidRDefault="00E6505E" w:rsidP="00E6505E">
            <w:pPr>
              <w:jc w:val="right"/>
              <w:rPr>
                <w:rFonts w:ascii="Arial Narrow" w:hAnsi="Arial Narrow"/>
                <w:sz w:val="20"/>
              </w:rPr>
            </w:pPr>
            <w:r w:rsidRPr="000A3EF8">
              <w:rPr>
                <w:rFonts w:ascii="Arial Narrow" w:hAnsi="Arial Narrow"/>
                <w:sz w:val="20"/>
              </w:rPr>
              <w:t>Aprēķināts/ novirzīts</w:t>
            </w:r>
          </w:p>
        </w:tc>
        <w:tc>
          <w:tcPr>
            <w:tcW w:w="1440" w:type="dxa"/>
            <w:tcBorders>
              <w:bottom w:val="single" w:sz="4" w:space="0" w:color="auto"/>
            </w:tcBorders>
            <w:vAlign w:val="bottom"/>
          </w:tcPr>
          <w:p w14:paraId="36D261FD" w14:textId="77777777" w:rsidR="00E6505E" w:rsidRPr="000A3EF8" w:rsidRDefault="00E6505E" w:rsidP="00E6505E">
            <w:pPr>
              <w:jc w:val="right"/>
              <w:rPr>
                <w:rFonts w:ascii="Arial Narrow" w:hAnsi="Arial Narrow"/>
                <w:sz w:val="20"/>
              </w:rPr>
            </w:pPr>
            <w:r w:rsidRPr="000A3EF8">
              <w:rPr>
                <w:rFonts w:ascii="Arial Narrow" w:hAnsi="Arial Narrow"/>
                <w:sz w:val="20"/>
              </w:rPr>
              <w:t>Samaksāts/ atgūts</w:t>
            </w:r>
          </w:p>
        </w:tc>
        <w:tc>
          <w:tcPr>
            <w:tcW w:w="1440" w:type="dxa"/>
            <w:tcBorders>
              <w:bottom w:val="single" w:sz="4" w:space="0" w:color="auto"/>
            </w:tcBorders>
            <w:vAlign w:val="bottom"/>
          </w:tcPr>
          <w:p w14:paraId="36D261FE" w14:textId="304F7F2A" w:rsidR="00E6505E" w:rsidRPr="000A3EF8" w:rsidRDefault="00E6505E" w:rsidP="00E6505E">
            <w:pPr>
              <w:jc w:val="right"/>
              <w:rPr>
                <w:rFonts w:ascii="Arial Narrow" w:hAnsi="Arial Narrow"/>
                <w:sz w:val="20"/>
              </w:rPr>
            </w:pPr>
            <w:r>
              <w:rPr>
                <w:rFonts w:ascii="Arial Narrow" w:hAnsi="Arial Narrow"/>
                <w:sz w:val="20"/>
              </w:rPr>
              <w:t>31.12.201</w:t>
            </w:r>
            <w:r w:rsidR="00EE333D">
              <w:rPr>
                <w:rFonts w:ascii="Arial Narrow" w:hAnsi="Arial Narrow"/>
                <w:sz w:val="20"/>
              </w:rPr>
              <w:t>8</w:t>
            </w:r>
            <w:r w:rsidRPr="000A3EF8">
              <w:rPr>
                <w:rFonts w:ascii="Arial Narrow" w:hAnsi="Arial Narrow"/>
                <w:sz w:val="20"/>
              </w:rPr>
              <w:t>.</w:t>
            </w:r>
          </w:p>
        </w:tc>
      </w:tr>
      <w:tr w:rsidR="00EE333D" w:rsidRPr="000A3EF8" w14:paraId="36D26205" w14:textId="77777777" w:rsidTr="004D25E4">
        <w:tc>
          <w:tcPr>
            <w:tcW w:w="4140" w:type="dxa"/>
            <w:tcBorders>
              <w:top w:val="single" w:sz="4" w:space="0" w:color="auto"/>
            </w:tcBorders>
            <w:vAlign w:val="bottom"/>
          </w:tcPr>
          <w:p w14:paraId="36D26200" w14:textId="77777777" w:rsidR="00EE333D" w:rsidRPr="000A3EF8" w:rsidRDefault="00EE333D" w:rsidP="00EE333D">
            <w:pPr>
              <w:pStyle w:val="TableText"/>
              <w:rPr>
                <w:rFonts w:ascii="Arial Narrow" w:hAnsi="Arial Narrow"/>
                <w:shadow w:val="0"/>
                <w:noProof w:val="0"/>
                <w:szCs w:val="24"/>
                <w:lang w:val="lv-LV"/>
              </w:rPr>
            </w:pPr>
            <w:r w:rsidRPr="000A3EF8">
              <w:rPr>
                <w:rFonts w:ascii="Arial Narrow" w:hAnsi="Arial Narrow"/>
                <w:shadow w:val="0"/>
                <w:noProof w:val="0"/>
                <w:szCs w:val="24"/>
                <w:lang w:val="lv-LV"/>
              </w:rPr>
              <w:t>Sociālās apdrošināšanas obligātās iemaksas</w:t>
            </w:r>
          </w:p>
        </w:tc>
        <w:tc>
          <w:tcPr>
            <w:tcW w:w="1440" w:type="dxa"/>
            <w:tcBorders>
              <w:top w:val="single" w:sz="4" w:space="0" w:color="auto"/>
            </w:tcBorders>
            <w:vAlign w:val="bottom"/>
          </w:tcPr>
          <w:p w14:paraId="36D26201" w14:textId="48B9C077" w:rsidR="00EE333D" w:rsidRPr="000A3EF8" w:rsidRDefault="00F50EA3" w:rsidP="00EE333D">
            <w:pPr>
              <w:spacing w:before="120"/>
              <w:jc w:val="right"/>
              <w:rPr>
                <w:rFonts w:ascii="Arial Narrow" w:hAnsi="Arial Narrow"/>
                <w:sz w:val="20"/>
              </w:rPr>
            </w:pPr>
            <w:r>
              <w:rPr>
                <w:rFonts w:ascii="Arial Narrow" w:hAnsi="Arial Narrow"/>
                <w:sz w:val="20"/>
              </w:rPr>
              <w:t>44</w:t>
            </w:r>
          </w:p>
        </w:tc>
        <w:tc>
          <w:tcPr>
            <w:tcW w:w="1440" w:type="dxa"/>
            <w:tcBorders>
              <w:top w:val="single" w:sz="4" w:space="0" w:color="auto"/>
            </w:tcBorders>
            <w:vAlign w:val="bottom"/>
          </w:tcPr>
          <w:p w14:paraId="36D26202" w14:textId="7ADF0BA9" w:rsidR="00EE333D" w:rsidRPr="000A3EF8" w:rsidRDefault="00EE333D" w:rsidP="00EE333D">
            <w:pPr>
              <w:spacing w:before="120"/>
              <w:jc w:val="right"/>
              <w:rPr>
                <w:rFonts w:ascii="Arial Narrow" w:hAnsi="Arial Narrow"/>
                <w:sz w:val="20"/>
              </w:rPr>
            </w:pPr>
            <w:r>
              <w:rPr>
                <w:rFonts w:ascii="Arial Narrow" w:hAnsi="Arial Narrow"/>
                <w:sz w:val="20"/>
              </w:rPr>
              <w:t>(</w:t>
            </w:r>
            <w:r w:rsidR="00CB2D1A">
              <w:rPr>
                <w:rFonts w:ascii="Arial Narrow" w:hAnsi="Arial Narrow"/>
                <w:sz w:val="20"/>
              </w:rPr>
              <w:t>21 56</w:t>
            </w:r>
            <w:r w:rsidR="00F50EA3">
              <w:rPr>
                <w:rFonts w:ascii="Arial Narrow" w:hAnsi="Arial Narrow"/>
                <w:sz w:val="20"/>
              </w:rPr>
              <w:t>2</w:t>
            </w:r>
            <w:r>
              <w:rPr>
                <w:rFonts w:ascii="Arial Narrow" w:hAnsi="Arial Narrow"/>
                <w:sz w:val="20"/>
              </w:rPr>
              <w:t>)</w:t>
            </w:r>
          </w:p>
        </w:tc>
        <w:tc>
          <w:tcPr>
            <w:tcW w:w="1440" w:type="dxa"/>
            <w:tcBorders>
              <w:top w:val="single" w:sz="4" w:space="0" w:color="auto"/>
            </w:tcBorders>
            <w:vAlign w:val="bottom"/>
          </w:tcPr>
          <w:p w14:paraId="36D26203" w14:textId="560EE96F" w:rsidR="00EE333D" w:rsidRPr="000A3EF8" w:rsidRDefault="00EE333D" w:rsidP="00EE333D">
            <w:pPr>
              <w:spacing w:before="120"/>
              <w:jc w:val="right"/>
              <w:rPr>
                <w:rFonts w:ascii="Arial Narrow" w:hAnsi="Arial Narrow"/>
                <w:sz w:val="20"/>
              </w:rPr>
            </w:pPr>
            <w:r>
              <w:rPr>
                <w:rFonts w:ascii="Arial Narrow" w:hAnsi="Arial Narrow"/>
                <w:sz w:val="20"/>
              </w:rPr>
              <w:t xml:space="preserve">23 </w:t>
            </w:r>
            <w:r w:rsidR="00962A46">
              <w:rPr>
                <w:rFonts w:ascii="Arial Narrow" w:hAnsi="Arial Narrow"/>
                <w:sz w:val="20"/>
              </w:rPr>
              <w:t>088</w:t>
            </w:r>
          </w:p>
        </w:tc>
        <w:tc>
          <w:tcPr>
            <w:tcW w:w="1440" w:type="dxa"/>
            <w:tcBorders>
              <w:top w:val="single" w:sz="4" w:space="0" w:color="auto"/>
            </w:tcBorders>
            <w:vAlign w:val="bottom"/>
          </w:tcPr>
          <w:p w14:paraId="36D26204" w14:textId="39426ED2" w:rsidR="00EE333D" w:rsidRPr="000A3EF8" w:rsidRDefault="00EE333D" w:rsidP="00EE333D">
            <w:pPr>
              <w:spacing w:before="120"/>
              <w:jc w:val="right"/>
              <w:rPr>
                <w:rFonts w:ascii="Arial Narrow" w:hAnsi="Arial Narrow"/>
                <w:sz w:val="20"/>
              </w:rPr>
            </w:pPr>
            <w:r>
              <w:rPr>
                <w:rFonts w:ascii="Arial Narrow" w:hAnsi="Arial Narrow"/>
                <w:sz w:val="20"/>
              </w:rPr>
              <w:t>(1 482)</w:t>
            </w:r>
          </w:p>
        </w:tc>
      </w:tr>
      <w:tr w:rsidR="00EE333D" w:rsidRPr="000A3EF8" w14:paraId="36D2620B" w14:textId="77777777" w:rsidTr="004D25E4">
        <w:tc>
          <w:tcPr>
            <w:tcW w:w="4140" w:type="dxa"/>
            <w:shd w:val="clear" w:color="auto" w:fill="auto"/>
            <w:vAlign w:val="bottom"/>
          </w:tcPr>
          <w:p w14:paraId="36D26206" w14:textId="77777777" w:rsidR="00EE333D" w:rsidRPr="000A3EF8" w:rsidRDefault="00EE333D" w:rsidP="00EE333D">
            <w:pPr>
              <w:rPr>
                <w:rFonts w:ascii="Arial Narrow" w:hAnsi="Arial Narrow"/>
                <w:sz w:val="20"/>
              </w:rPr>
            </w:pPr>
            <w:r w:rsidRPr="000A3EF8">
              <w:rPr>
                <w:rFonts w:ascii="Arial Narrow" w:hAnsi="Arial Narrow"/>
                <w:sz w:val="20"/>
              </w:rPr>
              <w:t>Iedzīvotāju ienākuma nodoklis</w:t>
            </w:r>
          </w:p>
        </w:tc>
        <w:tc>
          <w:tcPr>
            <w:tcW w:w="1440" w:type="dxa"/>
            <w:shd w:val="clear" w:color="auto" w:fill="auto"/>
            <w:vAlign w:val="bottom"/>
          </w:tcPr>
          <w:p w14:paraId="36D26207" w14:textId="51ECC0A9" w:rsidR="00EE333D" w:rsidRPr="000A3EF8" w:rsidRDefault="00EE333D" w:rsidP="00EE333D">
            <w:pPr>
              <w:spacing w:before="120"/>
              <w:jc w:val="right"/>
              <w:rPr>
                <w:rFonts w:ascii="Arial Narrow" w:hAnsi="Arial Narrow"/>
                <w:sz w:val="20"/>
              </w:rPr>
            </w:pPr>
            <w:r>
              <w:rPr>
                <w:rFonts w:ascii="Arial Narrow" w:hAnsi="Arial Narrow"/>
                <w:sz w:val="20"/>
              </w:rPr>
              <w:t>(</w:t>
            </w:r>
            <w:r w:rsidR="007D19AF">
              <w:rPr>
                <w:rFonts w:ascii="Arial Narrow" w:hAnsi="Arial Narrow"/>
                <w:sz w:val="20"/>
              </w:rPr>
              <w:t>52</w:t>
            </w:r>
            <w:r w:rsidR="00C317B1">
              <w:rPr>
                <w:rFonts w:ascii="Arial Narrow" w:hAnsi="Arial Narrow"/>
                <w:sz w:val="20"/>
              </w:rPr>
              <w:t>5</w:t>
            </w:r>
            <w:r>
              <w:rPr>
                <w:rFonts w:ascii="Arial Narrow" w:hAnsi="Arial Narrow"/>
                <w:sz w:val="20"/>
              </w:rPr>
              <w:t>)</w:t>
            </w:r>
          </w:p>
        </w:tc>
        <w:tc>
          <w:tcPr>
            <w:tcW w:w="1440" w:type="dxa"/>
            <w:shd w:val="clear" w:color="auto" w:fill="auto"/>
            <w:vAlign w:val="bottom"/>
          </w:tcPr>
          <w:p w14:paraId="36D26208" w14:textId="7EEEAC58" w:rsidR="00EE333D" w:rsidRPr="000A3EF8" w:rsidRDefault="00EE333D" w:rsidP="00EE333D">
            <w:pPr>
              <w:spacing w:before="120"/>
              <w:jc w:val="right"/>
              <w:rPr>
                <w:rFonts w:ascii="Arial Narrow" w:hAnsi="Arial Narrow"/>
                <w:sz w:val="20"/>
              </w:rPr>
            </w:pPr>
            <w:r>
              <w:rPr>
                <w:rFonts w:ascii="Arial Narrow" w:hAnsi="Arial Narrow"/>
                <w:sz w:val="20"/>
              </w:rPr>
              <w:t>(1</w:t>
            </w:r>
            <w:r w:rsidR="00B31042">
              <w:rPr>
                <w:rFonts w:ascii="Arial Narrow" w:hAnsi="Arial Narrow"/>
                <w:sz w:val="20"/>
              </w:rPr>
              <w:t>0 47</w:t>
            </w:r>
            <w:r w:rsidR="00C317B1">
              <w:rPr>
                <w:rFonts w:ascii="Arial Narrow" w:hAnsi="Arial Narrow"/>
                <w:sz w:val="20"/>
              </w:rPr>
              <w:t>9</w:t>
            </w:r>
            <w:r>
              <w:rPr>
                <w:rFonts w:ascii="Arial Narrow" w:hAnsi="Arial Narrow"/>
                <w:sz w:val="20"/>
              </w:rPr>
              <w:t>)</w:t>
            </w:r>
          </w:p>
        </w:tc>
        <w:tc>
          <w:tcPr>
            <w:tcW w:w="1440" w:type="dxa"/>
            <w:shd w:val="clear" w:color="auto" w:fill="auto"/>
            <w:vAlign w:val="bottom"/>
          </w:tcPr>
          <w:p w14:paraId="36D26209" w14:textId="2DD75C36" w:rsidR="00EE333D" w:rsidRPr="000A3EF8" w:rsidRDefault="00EE333D" w:rsidP="00EE333D">
            <w:pPr>
              <w:spacing w:before="120"/>
              <w:jc w:val="right"/>
              <w:rPr>
                <w:rFonts w:ascii="Arial Narrow" w:hAnsi="Arial Narrow"/>
                <w:sz w:val="20"/>
              </w:rPr>
            </w:pPr>
            <w:r>
              <w:rPr>
                <w:rFonts w:ascii="Arial Narrow" w:hAnsi="Arial Narrow"/>
                <w:sz w:val="20"/>
              </w:rPr>
              <w:t>1</w:t>
            </w:r>
            <w:r w:rsidR="00B31042">
              <w:rPr>
                <w:rFonts w:ascii="Arial Narrow" w:hAnsi="Arial Narrow"/>
                <w:sz w:val="20"/>
              </w:rPr>
              <w:t>0 605</w:t>
            </w:r>
          </w:p>
        </w:tc>
        <w:tc>
          <w:tcPr>
            <w:tcW w:w="1440" w:type="dxa"/>
            <w:shd w:val="clear" w:color="auto" w:fill="auto"/>
            <w:vAlign w:val="bottom"/>
          </w:tcPr>
          <w:p w14:paraId="36D2620A" w14:textId="1F687AAA" w:rsidR="00EE333D" w:rsidRPr="000A3EF8" w:rsidRDefault="00EE333D" w:rsidP="00EE333D">
            <w:pPr>
              <w:spacing w:before="120"/>
              <w:jc w:val="right"/>
              <w:rPr>
                <w:rFonts w:ascii="Arial Narrow" w:hAnsi="Arial Narrow"/>
                <w:sz w:val="20"/>
              </w:rPr>
            </w:pPr>
            <w:r>
              <w:rPr>
                <w:rFonts w:ascii="Arial Narrow" w:hAnsi="Arial Narrow"/>
                <w:sz w:val="20"/>
              </w:rPr>
              <w:t>(651)</w:t>
            </w:r>
          </w:p>
        </w:tc>
      </w:tr>
      <w:tr w:rsidR="00EE333D" w:rsidRPr="000A3EF8" w14:paraId="36D26211" w14:textId="77777777" w:rsidTr="00FC7B58">
        <w:tc>
          <w:tcPr>
            <w:tcW w:w="4140" w:type="dxa"/>
            <w:vAlign w:val="bottom"/>
          </w:tcPr>
          <w:p w14:paraId="36D2620C" w14:textId="77777777" w:rsidR="00EE333D" w:rsidRPr="000A3EF8" w:rsidRDefault="00EE333D" w:rsidP="00EE333D">
            <w:pPr>
              <w:rPr>
                <w:rFonts w:ascii="Arial Narrow" w:hAnsi="Arial Narrow"/>
                <w:sz w:val="20"/>
              </w:rPr>
            </w:pPr>
            <w:r w:rsidRPr="000A3EF8">
              <w:rPr>
                <w:rFonts w:ascii="Arial Narrow" w:hAnsi="Arial Narrow"/>
                <w:sz w:val="20"/>
              </w:rPr>
              <w:t>Uzņēmumu ienākuma nodoklis</w:t>
            </w:r>
          </w:p>
        </w:tc>
        <w:tc>
          <w:tcPr>
            <w:tcW w:w="1440" w:type="dxa"/>
            <w:vAlign w:val="bottom"/>
          </w:tcPr>
          <w:p w14:paraId="36D2620D" w14:textId="074F4D52" w:rsidR="00EE333D" w:rsidRPr="00800E61" w:rsidRDefault="007D19AF" w:rsidP="00EE333D">
            <w:pPr>
              <w:spacing w:before="120"/>
              <w:jc w:val="right"/>
              <w:rPr>
                <w:rFonts w:ascii="Arial Narrow" w:hAnsi="Arial Narrow"/>
                <w:sz w:val="20"/>
              </w:rPr>
            </w:pPr>
            <w:r>
              <w:rPr>
                <w:rFonts w:ascii="Arial Narrow" w:hAnsi="Arial Narrow"/>
                <w:sz w:val="20"/>
              </w:rPr>
              <w:t>(</w:t>
            </w:r>
            <w:r w:rsidR="00235EF1">
              <w:rPr>
                <w:rFonts w:ascii="Arial Narrow" w:hAnsi="Arial Narrow"/>
                <w:sz w:val="20"/>
              </w:rPr>
              <w:t>22)</w:t>
            </w:r>
          </w:p>
        </w:tc>
        <w:tc>
          <w:tcPr>
            <w:tcW w:w="1440" w:type="dxa"/>
            <w:vAlign w:val="bottom"/>
          </w:tcPr>
          <w:p w14:paraId="36D2620E" w14:textId="50DB9E98" w:rsidR="00EE333D" w:rsidRPr="00800E61" w:rsidRDefault="00EE333D" w:rsidP="00EE333D">
            <w:pPr>
              <w:spacing w:before="120"/>
              <w:jc w:val="right"/>
              <w:rPr>
                <w:rFonts w:ascii="Arial Narrow" w:hAnsi="Arial Narrow"/>
                <w:sz w:val="20"/>
              </w:rPr>
            </w:pPr>
            <w:r>
              <w:rPr>
                <w:rFonts w:ascii="Arial Narrow" w:hAnsi="Arial Narrow"/>
                <w:sz w:val="20"/>
              </w:rPr>
              <w:t>(</w:t>
            </w:r>
            <w:r w:rsidR="007D19AF">
              <w:rPr>
                <w:rFonts w:ascii="Arial Narrow" w:hAnsi="Arial Narrow"/>
                <w:sz w:val="20"/>
              </w:rPr>
              <w:t>2 887</w:t>
            </w:r>
            <w:r>
              <w:rPr>
                <w:rFonts w:ascii="Arial Narrow" w:hAnsi="Arial Narrow"/>
                <w:sz w:val="20"/>
              </w:rPr>
              <w:t>)</w:t>
            </w:r>
          </w:p>
        </w:tc>
        <w:tc>
          <w:tcPr>
            <w:tcW w:w="1440" w:type="dxa"/>
            <w:vAlign w:val="bottom"/>
          </w:tcPr>
          <w:p w14:paraId="36D2620F" w14:textId="55AFFB6C" w:rsidR="00EE333D" w:rsidRPr="00800E61" w:rsidRDefault="00EE333D" w:rsidP="00EE333D">
            <w:pPr>
              <w:spacing w:before="120"/>
              <w:jc w:val="right"/>
              <w:rPr>
                <w:rFonts w:ascii="Arial Narrow" w:hAnsi="Arial Narrow"/>
                <w:sz w:val="20"/>
              </w:rPr>
            </w:pPr>
            <w:r>
              <w:rPr>
                <w:rFonts w:ascii="Arial Narrow" w:hAnsi="Arial Narrow"/>
                <w:sz w:val="20"/>
              </w:rPr>
              <w:t>-</w:t>
            </w:r>
          </w:p>
        </w:tc>
        <w:tc>
          <w:tcPr>
            <w:tcW w:w="1440" w:type="dxa"/>
            <w:vAlign w:val="bottom"/>
          </w:tcPr>
          <w:p w14:paraId="36D26210" w14:textId="765114B9" w:rsidR="00EE333D" w:rsidRPr="00800E61" w:rsidRDefault="00EE333D" w:rsidP="00EE333D">
            <w:pPr>
              <w:spacing w:before="120"/>
              <w:jc w:val="right"/>
              <w:rPr>
                <w:rFonts w:ascii="Arial Narrow" w:hAnsi="Arial Narrow"/>
                <w:sz w:val="20"/>
              </w:rPr>
            </w:pPr>
            <w:r>
              <w:rPr>
                <w:rFonts w:ascii="Arial Narrow" w:hAnsi="Arial Narrow"/>
                <w:sz w:val="20"/>
              </w:rPr>
              <w:t>2 865</w:t>
            </w:r>
          </w:p>
        </w:tc>
      </w:tr>
      <w:tr w:rsidR="00EE333D" w:rsidRPr="000A3EF8" w14:paraId="36D26217" w14:textId="77777777" w:rsidTr="00FC7B58">
        <w:tc>
          <w:tcPr>
            <w:tcW w:w="4140" w:type="dxa"/>
            <w:vAlign w:val="bottom"/>
          </w:tcPr>
          <w:p w14:paraId="36D26212" w14:textId="77777777" w:rsidR="00EE333D" w:rsidRPr="000A3EF8" w:rsidRDefault="00EE333D" w:rsidP="00EE333D">
            <w:pPr>
              <w:rPr>
                <w:rFonts w:ascii="Arial Narrow" w:hAnsi="Arial Narrow"/>
                <w:sz w:val="20"/>
              </w:rPr>
            </w:pPr>
            <w:r>
              <w:rPr>
                <w:rFonts w:ascii="Arial Narrow" w:hAnsi="Arial Narrow"/>
                <w:sz w:val="20"/>
              </w:rPr>
              <w:t>Uzņēmējdarbības riska valsts nodeva</w:t>
            </w:r>
          </w:p>
        </w:tc>
        <w:tc>
          <w:tcPr>
            <w:tcW w:w="1440" w:type="dxa"/>
            <w:tcBorders>
              <w:bottom w:val="single" w:sz="4" w:space="0" w:color="auto"/>
            </w:tcBorders>
            <w:vAlign w:val="bottom"/>
          </w:tcPr>
          <w:p w14:paraId="36D26213" w14:textId="46C3DC9F" w:rsidR="00EE333D" w:rsidRDefault="00235EF1" w:rsidP="00EE333D">
            <w:pPr>
              <w:spacing w:before="120"/>
              <w:jc w:val="right"/>
              <w:rPr>
                <w:rFonts w:ascii="Arial Narrow" w:hAnsi="Arial Narrow"/>
                <w:sz w:val="20"/>
              </w:rPr>
            </w:pPr>
            <w:r>
              <w:rPr>
                <w:rFonts w:ascii="Arial Narrow" w:hAnsi="Arial Narrow"/>
                <w:sz w:val="20"/>
              </w:rPr>
              <w:t>-</w:t>
            </w:r>
          </w:p>
        </w:tc>
        <w:tc>
          <w:tcPr>
            <w:tcW w:w="1440" w:type="dxa"/>
            <w:vAlign w:val="bottom"/>
          </w:tcPr>
          <w:p w14:paraId="36D26214" w14:textId="4ADAFD79" w:rsidR="00EE333D" w:rsidRDefault="00EE333D" w:rsidP="00EE333D">
            <w:pPr>
              <w:spacing w:before="120"/>
              <w:jc w:val="right"/>
              <w:rPr>
                <w:rFonts w:ascii="Arial Narrow" w:hAnsi="Arial Narrow"/>
                <w:sz w:val="20"/>
              </w:rPr>
            </w:pPr>
            <w:r>
              <w:rPr>
                <w:rFonts w:ascii="Arial Narrow" w:hAnsi="Arial Narrow"/>
                <w:sz w:val="20"/>
              </w:rPr>
              <w:t>(</w:t>
            </w:r>
            <w:r w:rsidR="00235EF1">
              <w:rPr>
                <w:rFonts w:ascii="Arial Narrow" w:hAnsi="Arial Narrow"/>
                <w:sz w:val="20"/>
              </w:rPr>
              <w:t>15</w:t>
            </w:r>
            <w:r>
              <w:rPr>
                <w:rFonts w:ascii="Arial Narrow" w:hAnsi="Arial Narrow"/>
                <w:sz w:val="20"/>
              </w:rPr>
              <w:t>)</w:t>
            </w:r>
          </w:p>
        </w:tc>
        <w:tc>
          <w:tcPr>
            <w:tcW w:w="1440" w:type="dxa"/>
            <w:vAlign w:val="bottom"/>
          </w:tcPr>
          <w:p w14:paraId="36D26215" w14:textId="654A9B92" w:rsidR="00EE333D" w:rsidRDefault="00235EF1" w:rsidP="00EE333D">
            <w:pPr>
              <w:spacing w:before="120"/>
              <w:jc w:val="right"/>
              <w:rPr>
                <w:rFonts w:ascii="Arial Narrow" w:hAnsi="Arial Narrow"/>
                <w:sz w:val="20"/>
              </w:rPr>
            </w:pPr>
            <w:r>
              <w:rPr>
                <w:rFonts w:ascii="Arial Narrow" w:hAnsi="Arial Narrow"/>
                <w:sz w:val="20"/>
              </w:rPr>
              <w:t>14</w:t>
            </w:r>
          </w:p>
        </w:tc>
        <w:tc>
          <w:tcPr>
            <w:tcW w:w="1440" w:type="dxa"/>
            <w:vAlign w:val="bottom"/>
          </w:tcPr>
          <w:p w14:paraId="36D26216" w14:textId="2DA8A67C" w:rsidR="00EE333D" w:rsidRDefault="00EE333D" w:rsidP="00EE333D">
            <w:pPr>
              <w:spacing w:before="120"/>
              <w:jc w:val="right"/>
              <w:rPr>
                <w:rFonts w:ascii="Arial Narrow" w:hAnsi="Arial Narrow"/>
                <w:sz w:val="20"/>
              </w:rPr>
            </w:pPr>
            <w:r>
              <w:rPr>
                <w:rFonts w:ascii="Arial Narrow" w:hAnsi="Arial Narrow"/>
                <w:sz w:val="20"/>
              </w:rPr>
              <w:t>1</w:t>
            </w:r>
          </w:p>
        </w:tc>
      </w:tr>
      <w:tr w:rsidR="00EE333D" w:rsidRPr="008814DF" w14:paraId="36D2621D" w14:textId="77777777" w:rsidTr="00FC7B58">
        <w:tc>
          <w:tcPr>
            <w:tcW w:w="4140" w:type="dxa"/>
            <w:vAlign w:val="bottom"/>
          </w:tcPr>
          <w:p w14:paraId="36D26218" w14:textId="77777777" w:rsidR="00EE333D" w:rsidRPr="000A3EF8" w:rsidRDefault="00EE333D" w:rsidP="00EE333D">
            <w:pPr>
              <w:spacing w:before="60"/>
              <w:jc w:val="right"/>
              <w:rPr>
                <w:rFonts w:ascii="Arial Narrow" w:hAnsi="Arial Narrow"/>
                <w:b/>
                <w:sz w:val="20"/>
              </w:rPr>
            </w:pPr>
            <w:r w:rsidRPr="000A3EF8">
              <w:rPr>
                <w:rFonts w:ascii="Arial Narrow" w:hAnsi="Arial Narrow"/>
                <w:b/>
                <w:sz w:val="20"/>
              </w:rPr>
              <w:t>KOPĀ</w:t>
            </w:r>
          </w:p>
        </w:tc>
        <w:tc>
          <w:tcPr>
            <w:tcW w:w="1440" w:type="dxa"/>
            <w:tcBorders>
              <w:top w:val="single" w:sz="4" w:space="0" w:color="auto"/>
              <w:bottom w:val="single" w:sz="4" w:space="0" w:color="auto"/>
            </w:tcBorders>
            <w:shd w:val="clear" w:color="auto" w:fill="auto"/>
            <w:vAlign w:val="bottom"/>
          </w:tcPr>
          <w:p w14:paraId="36D26219" w14:textId="0A4E6EB2" w:rsidR="00EE333D" w:rsidRPr="00B12B13" w:rsidRDefault="00C317B1" w:rsidP="00EE333D">
            <w:pPr>
              <w:jc w:val="right"/>
              <w:rPr>
                <w:rFonts w:ascii="Arial Narrow" w:hAnsi="Arial Narrow"/>
                <w:b/>
                <w:sz w:val="20"/>
              </w:rPr>
            </w:pPr>
            <w:r>
              <w:rPr>
                <w:rFonts w:ascii="Arial Narrow" w:hAnsi="Arial Narrow"/>
                <w:b/>
                <w:sz w:val="20"/>
              </w:rPr>
              <w:t>(503)</w:t>
            </w:r>
          </w:p>
        </w:tc>
        <w:tc>
          <w:tcPr>
            <w:tcW w:w="1440" w:type="dxa"/>
            <w:tcBorders>
              <w:top w:val="single" w:sz="4" w:space="0" w:color="auto"/>
              <w:bottom w:val="single" w:sz="4" w:space="0" w:color="auto"/>
            </w:tcBorders>
            <w:shd w:val="clear" w:color="auto" w:fill="auto"/>
            <w:vAlign w:val="bottom"/>
          </w:tcPr>
          <w:p w14:paraId="36D2621A" w14:textId="5DA15FC2" w:rsidR="00EE333D" w:rsidRPr="00B12B13" w:rsidRDefault="00EE333D" w:rsidP="00EE333D">
            <w:pPr>
              <w:jc w:val="right"/>
              <w:rPr>
                <w:rFonts w:ascii="Arial Narrow" w:hAnsi="Arial Narrow"/>
                <w:b/>
                <w:sz w:val="20"/>
              </w:rPr>
            </w:pPr>
            <w:r>
              <w:rPr>
                <w:rFonts w:ascii="Arial Narrow" w:hAnsi="Arial Narrow"/>
                <w:b/>
                <w:sz w:val="20"/>
              </w:rPr>
              <w:t>(</w:t>
            </w:r>
            <w:r w:rsidR="004B64B3">
              <w:rPr>
                <w:rFonts w:ascii="Arial Narrow" w:hAnsi="Arial Narrow"/>
                <w:b/>
                <w:sz w:val="20"/>
              </w:rPr>
              <w:t>34 943</w:t>
            </w:r>
            <w:r>
              <w:rPr>
                <w:rFonts w:ascii="Arial Narrow" w:hAnsi="Arial Narrow"/>
                <w:b/>
                <w:sz w:val="20"/>
              </w:rPr>
              <w:t>)</w:t>
            </w:r>
          </w:p>
        </w:tc>
        <w:tc>
          <w:tcPr>
            <w:tcW w:w="1440" w:type="dxa"/>
            <w:tcBorders>
              <w:top w:val="single" w:sz="4" w:space="0" w:color="auto"/>
              <w:bottom w:val="single" w:sz="4" w:space="0" w:color="auto"/>
            </w:tcBorders>
            <w:vAlign w:val="bottom"/>
          </w:tcPr>
          <w:p w14:paraId="36D2621B" w14:textId="02583593" w:rsidR="00EE333D" w:rsidRPr="00B12B13" w:rsidRDefault="00EE333D" w:rsidP="00EE333D">
            <w:pPr>
              <w:jc w:val="right"/>
              <w:rPr>
                <w:rFonts w:ascii="Arial Narrow" w:hAnsi="Arial Narrow"/>
                <w:b/>
                <w:sz w:val="20"/>
              </w:rPr>
            </w:pPr>
            <w:r>
              <w:rPr>
                <w:rFonts w:ascii="Arial Narrow" w:hAnsi="Arial Narrow"/>
                <w:b/>
                <w:sz w:val="20"/>
              </w:rPr>
              <w:t>3</w:t>
            </w:r>
            <w:r w:rsidR="004B64B3">
              <w:rPr>
                <w:rFonts w:ascii="Arial Narrow" w:hAnsi="Arial Narrow"/>
                <w:b/>
                <w:sz w:val="20"/>
              </w:rPr>
              <w:t>3 707</w:t>
            </w:r>
          </w:p>
        </w:tc>
        <w:tc>
          <w:tcPr>
            <w:tcW w:w="1440" w:type="dxa"/>
            <w:tcBorders>
              <w:top w:val="single" w:sz="4" w:space="0" w:color="auto"/>
              <w:bottom w:val="single" w:sz="4" w:space="0" w:color="auto"/>
            </w:tcBorders>
            <w:vAlign w:val="bottom"/>
          </w:tcPr>
          <w:p w14:paraId="36D2621C" w14:textId="542E55EC" w:rsidR="00EE333D" w:rsidRPr="00B12B13" w:rsidRDefault="00EE333D" w:rsidP="00EE333D">
            <w:pPr>
              <w:jc w:val="right"/>
              <w:rPr>
                <w:rFonts w:ascii="Arial Narrow" w:hAnsi="Arial Narrow"/>
                <w:b/>
                <w:sz w:val="20"/>
              </w:rPr>
            </w:pPr>
            <w:r>
              <w:rPr>
                <w:rFonts w:ascii="Arial Narrow" w:hAnsi="Arial Narrow"/>
                <w:b/>
                <w:sz w:val="20"/>
              </w:rPr>
              <w:t>733</w:t>
            </w:r>
          </w:p>
        </w:tc>
      </w:tr>
      <w:tr w:rsidR="00EE333D" w:rsidRPr="008814DF" w14:paraId="36D26223" w14:textId="77777777" w:rsidTr="00FC7B58">
        <w:tc>
          <w:tcPr>
            <w:tcW w:w="4140" w:type="dxa"/>
            <w:vAlign w:val="bottom"/>
          </w:tcPr>
          <w:p w14:paraId="36D2621E" w14:textId="77777777" w:rsidR="00EE333D" w:rsidRPr="000A3EF8" w:rsidRDefault="00EE333D" w:rsidP="00EE333D">
            <w:pPr>
              <w:spacing w:before="60"/>
              <w:jc w:val="right"/>
              <w:rPr>
                <w:rFonts w:ascii="Arial Narrow" w:hAnsi="Arial Narrow"/>
                <w:b/>
                <w:sz w:val="20"/>
              </w:rPr>
            </w:pPr>
            <w:r w:rsidRPr="000A3EF8">
              <w:rPr>
                <w:rFonts w:ascii="Arial Narrow" w:hAnsi="Arial Narrow"/>
                <w:b/>
                <w:sz w:val="20"/>
              </w:rPr>
              <w:t>Tajā skaitā: KOPĀ SAISTĪBAS</w:t>
            </w:r>
          </w:p>
        </w:tc>
        <w:tc>
          <w:tcPr>
            <w:tcW w:w="1440" w:type="dxa"/>
            <w:tcBorders>
              <w:top w:val="single" w:sz="4" w:space="0" w:color="auto"/>
              <w:bottom w:val="single" w:sz="4" w:space="0" w:color="auto"/>
            </w:tcBorders>
            <w:vAlign w:val="bottom"/>
          </w:tcPr>
          <w:p w14:paraId="36D2621F" w14:textId="6247CACA" w:rsidR="00EE333D" w:rsidRPr="00B12B13" w:rsidRDefault="00EE333D" w:rsidP="00EE333D">
            <w:pPr>
              <w:jc w:val="right"/>
              <w:rPr>
                <w:rFonts w:ascii="Arial Narrow" w:hAnsi="Arial Narrow"/>
                <w:b/>
                <w:sz w:val="20"/>
              </w:rPr>
            </w:pPr>
            <w:r>
              <w:rPr>
                <w:rFonts w:ascii="Arial Narrow" w:hAnsi="Arial Narrow"/>
                <w:b/>
                <w:sz w:val="20"/>
              </w:rPr>
              <w:t>(</w:t>
            </w:r>
            <w:r w:rsidR="00C317B1">
              <w:rPr>
                <w:rFonts w:ascii="Arial Narrow" w:hAnsi="Arial Narrow"/>
                <w:b/>
                <w:sz w:val="20"/>
              </w:rPr>
              <w:t>547</w:t>
            </w:r>
            <w:r>
              <w:rPr>
                <w:rFonts w:ascii="Arial Narrow" w:hAnsi="Arial Narrow"/>
                <w:b/>
                <w:sz w:val="20"/>
              </w:rPr>
              <w:t>)</w:t>
            </w:r>
          </w:p>
        </w:tc>
        <w:tc>
          <w:tcPr>
            <w:tcW w:w="1440" w:type="dxa"/>
            <w:tcBorders>
              <w:top w:val="single" w:sz="4" w:space="0" w:color="auto"/>
              <w:bottom w:val="single" w:sz="4" w:space="0" w:color="auto"/>
            </w:tcBorders>
            <w:vAlign w:val="bottom"/>
          </w:tcPr>
          <w:p w14:paraId="36D26220" w14:textId="77777777" w:rsidR="00EE333D" w:rsidRPr="00B12B13" w:rsidRDefault="00EE333D" w:rsidP="00EE333D">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1" w14:textId="77777777" w:rsidR="00EE333D" w:rsidRPr="00B12B13" w:rsidRDefault="00EE333D" w:rsidP="00EE333D">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2" w14:textId="5E625502" w:rsidR="00EE333D" w:rsidRPr="00B12B13" w:rsidRDefault="00EE333D" w:rsidP="00EE333D">
            <w:pPr>
              <w:jc w:val="right"/>
              <w:rPr>
                <w:rFonts w:ascii="Arial Narrow" w:hAnsi="Arial Narrow"/>
                <w:b/>
                <w:sz w:val="20"/>
              </w:rPr>
            </w:pPr>
            <w:r>
              <w:rPr>
                <w:rFonts w:ascii="Arial Narrow" w:hAnsi="Arial Narrow"/>
                <w:b/>
                <w:sz w:val="20"/>
              </w:rPr>
              <w:t>(2 133)</w:t>
            </w:r>
          </w:p>
        </w:tc>
      </w:tr>
      <w:tr w:rsidR="00EE333D" w:rsidRPr="008814DF" w14:paraId="36D26229" w14:textId="77777777" w:rsidTr="00FC7B58">
        <w:tc>
          <w:tcPr>
            <w:tcW w:w="4140" w:type="dxa"/>
            <w:vAlign w:val="bottom"/>
          </w:tcPr>
          <w:p w14:paraId="36D26224" w14:textId="77777777" w:rsidR="00EE333D" w:rsidRPr="000A3EF8" w:rsidRDefault="00EE333D" w:rsidP="00EE333D">
            <w:pPr>
              <w:spacing w:before="60"/>
              <w:jc w:val="right"/>
              <w:rPr>
                <w:rFonts w:ascii="Arial Narrow" w:hAnsi="Arial Narrow"/>
                <w:b/>
                <w:sz w:val="20"/>
              </w:rPr>
            </w:pPr>
            <w:r w:rsidRPr="000A3EF8">
              <w:rPr>
                <w:rFonts w:ascii="Arial Narrow" w:hAnsi="Arial Narrow"/>
                <w:b/>
                <w:sz w:val="20"/>
              </w:rPr>
              <w:t>KOPĀ PRASĪBAS</w:t>
            </w:r>
          </w:p>
        </w:tc>
        <w:tc>
          <w:tcPr>
            <w:tcW w:w="1440" w:type="dxa"/>
            <w:tcBorders>
              <w:top w:val="single" w:sz="4" w:space="0" w:color="auto"/>
              <w:bottom w:val="single" w:sz="4" w:space="0" w:color="auto"/>
            </w:tcBorders>
            <w:shd w:val="clear" w:color="auto" w:fill="auto"/>
            <w:vAlign w:val="bottom"/>
          </w:tcPr>
          <w:p w14:paraId="36D26225" w14:textId="7C45A5EB" w:rsidR="00EE333D" w:rsidRPr="00B12B13" w:rsidRDefault="00C317B1" w:rsidP="00EE333D">
            <w:pPr>
              <w:jc w:val="right"/>
              <w:rPr>
                <w:rFonts w:ascii="Arial Narrow" w:hAnsi="Arial Narrow"/>
                <w:b/>
                <w:sz w:val="20"/>
              </w:rPr>
            </w:pPr>
            <w:r>
              <w:rPr>
                <w:rFonts w:ascii="Arial Narrow" w:hAnsi="Arial Narrow"/>
                <w:b/>
                <w:sz w:val="20"/>
              </w:rPr>
              <w:t>44</w:t>
            </w:r>
          </w:p>
        </w:tc>
        <w:tc>
          <w:tcPr>
            <w:tcW w:w="1440" w:type="dxa"/>
            <w:tcBorders>
              <w:top w:val="single" w:sz="4" w:space="0" w:color="auto"/>
              <w:bottom w:val="single" w:sz="4" w:space="0" w:color="auto"/>
            </w:tcBorders>
            <w:shd w:val="clear" w:color="auto" w:fill="auto"/>
            <w:vAlign w:val="bottom"/>
          </w:tcPr>
          <w:p w14:paraId="36D26226" w14:textId="77777777" w:rsidR="00EE333D" w:rsidRPr="00B12B13" w:rsidRDefault="00EE333D" w:rsidP="00EE333D">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7" w14:textId="77777777" w:rsidR="00EE333D" w:rsidRPr="00B12B13" w:rsidRDefault="00EE333D" w:rsidP="00EE333D">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6D26228" w14:textId="05688A7A" w:rsidR="00EE333D" w:rsidRPr="00B12B13" w:rsidRDefault="00EE333D" w:rsidP="00EE333D">
            <w:pPr>
              <w:jc w:val="right"/>
              <w:rPr>
                <w:rFonts w:ascii="Arial Narrow" w:hAnsi="Arial Narrow"/>
                <w:b/>
                <w:sz w:val="20"/>
              </w:rPr>
            </w:pPr>
            <w:r>
              <w:rPr>
                <w:rFonts w:ascii="Arial Narrow" w:hAnsi="Arial Narrow"/>
                <w:b/>
                <w:sz w:val="20"/>
              </w:rPr>
              <w:t>2 866</w:t>
            </w:r>
          </w:p>
        </w:tc>
      </w:tr>
      <w:tr w:rsidR="009005B2" w:rsidRPr="000A3EF8" w14:paraId="36D2622F" w14:textId="77777777" w:rsidTr="00FC7B58">
        <w:tc>
          <w:tcPr>
            <w:tcW w:w="4140" w:type="dxa"/>
            <w:vAlign w:val="bottom"/>
          </w:tcPr>
          <w:p w14:paraId="58F0C2F7" w14:textId="77777777" w:rsidR="009005B2" w:rsidRDefault="009005B2">
            <w:pPr>
              <w:spacing w:before="60"/>
              <w:jc w:val="right"/>
              <w:rPr>
                <w:rFonts w:ascii="Arial Narrow" w:hAnsi="Arial Narrow"/>
                <w:b/>
                <w:sz w:val="20"/>
              </w:rPr>
            </w:pPr>
          </w:p>
          <w:p w14:paraId="36D2622A" w14:textId="27746D01" w:rsidR="003850E0" w:rsidRPr="000A3EF8" w:rsidRDefault="003850E0">
            <w:pPr>
              <w:spacing w:before="60"/>
              <w:jc w:val="right"/>
              <w:rPr>
                <w:rFonts w:ascii="Arial Narrow" w:hAnsi="Arial Narrow"/>
                <w:b/>
                <w:sz w:val="20"/>
              </w:rPr>
            </w:pPr>
          </w:p>
        </w:tc>
        <w:tc>
          <w:tcPr>
            <w:tcW w:w="1440" w:type="dxa"/>
            <w:tcBorders>
              <w:top w:val="single" w:sz="4" w:space="0" w:color="auto"/>
            </w:tcBorders>
            <w:vAlign w:val="bottom"/>
          </w:tcPr>
          <w:p w14:paraId="36D2622B" w14:textId="77777777" w:rsidR="009005B2" w:rsidRPr="000A3EF8" w:rsidRDefault="009005B2" w:rsidP="009005B2">
            <w:pPr>
              <w:jc w:val="right"/>
              <w:rPr>
                <w:rFonts w:ascii="Arial Narrow" w:hAnsi="Arial Narrow"/>
                <w:b/>
                <w:sz w:val="20"/>
              </w:rPr>
            </w:pPr>
          </w:p>
        </w:tc>
        <w:tc>
          <w:tcPr>
            <w:tcW w:w="1440" w:type="dxa"/>
            <w:tcBorders>
              <w:top w:val="single" w:sz="4" w:space="0" w:color="auto"/>
            </w:tcBorders>
            <w:vAlign w:val="bottom"/>
          </w:tcPr>
          <w:p w14:paraId="36D2622C" w14:textId="77777777" w:rsidR="009005B2" w:rsidRPr="000A3EF8" w:rsidRDefault="009005B2">
            <w:pPr>
              <w:jc w:val="right"/>
              <w:rPr>
                <w:rFonts w:ascii="Arial Narrow" w:hAnsi="Arial Narrow"/>
                <w:b/>
                <w:sz w:val="20"/>
              </w:rPr>
            </w:pPr>
          </w:p>
        </w:tc>
        <w:tc>
          <w:tcPr>
            <w:tcW w:w="1440" w:type="dxa"/>
            <w:tcBorders>
              <w:top w:val="single" w:sz="4" w:space="0" w:color="auto"/>
            </w:tcBorders>
            <w:vAlign w:val="bottom"/>
          </w:tcPr>
          <w:p w14:paraId="36D2622D" w14:textId="77777777" w:rsidR="009005B2" w:rsidRPr="000A3EF8" w:rsidRDefault="009005B2">
            <w:pPr>
              <w:jc w:val="right"/>
              <w:rPr>
                <w:rFonts w:ascii="Arial Narrow" w:hAnsi="Arial Narrow"/>
                <w:b/>
                <w:sz w:val="20"/>
              </w:rPr>
            </w:pPr>
          </w:p>
        </w:tc>
        <w:tc>
          <w:tcPr>
            <w:tcW w:w="1440" w:type="dxa"/>
            <w:tcBorders>
              <w:top w:val="single" w:sz="4" w:space="0" w:color="auto"/>
            </w:tcBorders>
            <w:vAlign w:val="bottom"/>
          </w:tcPr>
          <w:p w14:paraId="36D2622E" w14:textId="77777777" w:rsidR="009005B2" w:rsidRPr="000A3EF8" w:rsidRDefault="009005B2" w:rsidP="009005B2">
            <w:pPr>
              <w:jc w:val="right"/>
              <w:rPr>
                <w:rFonts w:ascii="Arial Narrow" w:hAnsi="Arial Narrow"/>
                <w:b/>
                <w:sz w:val="20"/>
              </w:rPr>
            </w:pPr>
          </w:p>
        </w:tc>
      </w:tr>
    </w:tbl>
    <w:p w14:paraId="3221E3A5" w14:textId="4F545ADC" w:rsidR="003B75AD" w:rsidRPr="007E3BCA" w:rsidRDefault="003B75AD" w:rsidP="003B75AD">
      <w:pPr>
        <w:pStyle w:val="List"/>
        <w:numPr>
          <w:ilvl w:val="0"/>
          <w:numId w:val="20"/>
        </w:numPr>
        <w:spacing w:before="400" w:after="60"/>
        <w:rPr>
          <w:rFonts w:ascii="Arial Narrow" w:hAnsi="Arial Narrow"/>
          <w:b/>
        </w:rPr>
      </w:pPr>
      <w:r w:rsidRPr="007E3BCA">
        <w:rPr>
          <w:rFonts w:ascii="Arial Narrow" w:hAnsi="Arial Narrow"/>
          <w:b/>
        </w:rPr>
        <w:t>Darījumi ar saistītajām personām</w:t>
      </w:r>
    </w:p>
    <w:p w14:paraId="5926FD5E" w14:textId="77777777" w:rsidR="003B75AD" w:rsidRPr="007E3BCA" w:rsidRDefault="003B75AD" w:rsidP="003B75AD">
      <w:pPr>
        <w:pStyle w:val="1text"/>
        <w:rPr>
          <w:lang w:val="lv-LV"/>
        </w:rPr>
      </w:pPr>
      <w:r w:rsidRPr="007E3BCA">
        <w:rPr>
          <w:lang w:val="lv-LV"/>
        </w:rPr>
        <w:t>Saistītās personas ir Sabiedrības meitas un asociētās sabiedrības, kā arī tās dalībnieki/ akcionāri, kuri var kontrolēt Sabiedrību vai kuriem ir būtiska ietekme uz Sabiedrību, pieņemot ar pamatdarbību saistītus lēmumus, Sabiedrības vai tā mātes sabiedrības augstākās vadības amatpersonas un jebkuras no iepriekš minētajām privātpersonām tuvs ģimenes loceklis, kā arī sabiedrības, kuras šīs personas kontrolē vai kurām ir būtiska ietekme uz tiem.</w:t>
      </w:r>
    </w:p>
    <w:tbl>
      <w:tblPr>
        <w:tblW w:w="9900" w:type="dxa"/>
        <w:tblInd w:w="107" w:type="dxa"/>
        <w:tblLayout w:type="fixed"/>
        <w:tblCellMar>
          <w:left w:w="107" w:type="dxa"/>
          <w:right w:w="107" w:type="dxa"/>
        </w:tblCellMar>
        <w:tblLook w:val="0000" w:firstRow="0" w:lastRow="0" w:firstColumn="0" w:lastColumn="0" w:noHBand="0" w:noVBand="0"/>
      </w:tblPr>
      <w:tblGrid>
        <w:gridCol w:w="2700"/>
        <w:gridCol w:w="1260"/>
        <w:gridCol w:w="1440"/>
        <w:gridCol w:w="1440"/>
        <w:gridCol w:w="1620"/>
        <w:gridCol w:w="1440"/>
      </w:tblGrid>
      <w:tr w:rsidR="003B75AD" w:rsidRPr="007E3BCA" w14:paraId="45BEAC99" w14:textId="77777777" w:rsidTr="00593A16">
        <w:tc>
          <w:tcPr>
            <w:tcW w:w="2700" w:type="dxa"/>
            <w:tcBorders>
              <w:bottom w:val="single" w:sz="4" w:space="0" w:color="auto"/>
            </w:tcBorders>
            <w:vAlign w:val="bottom"/>
          </w:tcPr>
          <w:p w14:paraId="47D2E37A" w14:textId="77777777" w:rsidR="003B75AD" w:rsidRPr="007E3BCA" w:rsidRDefault="003B75AD" w:rsidP="00593A16">
            <w:pPr>
              <w:pStyle w:val="TableText"/>
              <w:rPr>
                <w:rFonts w:ascii="Arial Narrow" w:hAnsi="Arial Narrow"/>
                <w:noProof w:val="0"/>
                <w:szCs w:val="24"/>
                <w:lang w:val="lv-LV"/>
              </w:rPr>
            </w:pPr>
            <w:r w:rsidRPr="007E3BCA">
              <w:rPr>
                <w:rFonts w:ascii="Arial Narrow" w:hAnsi="Arial Narrow"/>
                <w:noProof w:val="0"/>
                <w:szCs w:val="24"/>
                <w:lang w:val="lv-LV"/>
              </w:rPr>
              <w:t>Saistītā persona</w:t>
            </w:r>
          </w:p>
        </w:tc>
        <w:tc>
          <w:tcPr>
            <w:tcW w:w="1260" w:type="dxa"/>
            <w:tcBorders>
              <w:bottom w:val="single" w:sz="4" w:space="0" w:color="auto"/>
            </w:tcBorders>
            <w:vAlign w:val="bottom"/>
          </w:tcPr>
          <w:p w14:paraId="006DA17B" w14:textId="77777777" w:rsidR="003B75AD" w:rsidRPr="007E3BCA" w:rsidRDefault="003B75AD" w:rsidP="00593A16">
            <w:pPr>
              <w:jc w:val="right"/>
              <w:rPr>
                <w:rFonts w:ascii="Arial Narrow" w:hAnsi="Arial Narrow"/>
                <w:sz w:val="20"/>
              </w:rPr>
            </w:pPr>
          </w:p>
        </w:tc>
        <w:tc>
          <w:tcPr>
            <w:tcW w:w="1440" w:type="dxa"/>
            <w:tcBorders>
              <w:bottom w:val="single" w:sz="4" w:space="0" w:color="auto"/>
            </w:tcBorders>
            <w:vAlign w:val="bottom"/>
          </w:tcPr>
          <w:p w14:paraId="08D89D37" w14:textId="77777777" w:rsidR="003B75AD" w:rsidRPr="007E3BCA" w:rsidRDefault="003B75AD" w:rsidP="00593A16">
            <w:pPr>
              <w:jc w:val="center"/>
              <w:rPr>
                <w:rFonts w:ascii="Arial Narrow" w:hAnsi="Arial Narrow"/>
                <w:sz w:val="20"/>
              </w:rPr>
            </w:pPr>
            <w:r w:rsidRPr="007E3BCA">
              <w:rPr>
                <w:rFonts w:ascii="Arial Narrow" w:hAnsi="Arial Narrow"/>
                <w:sz w:val="20"/>
              </w:rPr>
              <w:t>Saistītajām personām pārdotā produkcija un pakalpojumi</w:t>
            </w:r>
          </w:p>
        </w:tc>
        <w:tc>
          <w:tcPr>
            <w:tcW w:w="1440" w:type="dxa"/>
            <w:tcBorders>
              <w:left w:val="nil"/>
              <w:bottom w:val="single" w:sz="4" w:space="0" w:color="auto"/>
            </w:tcBorders>
            <w:vAlign w:val="bottom"/>
          </w:tcPr>
          <w:p w14:paraId="7913FCED" w14:textId="77777777" w:rsidR="003B75AD" w:rsidRPr="007E3BCA" w:rsidRDefault="003B75AD" w:rsidP="00593A16">
            <w:pPr>
              <w:ind w:left="-107" w:right="-107"/>
              <w:jc w:val="center"/>
              <w:rPr>
                <w:rFonts w:ascii="Arial Narrow" w:hAnsi="Arial Narrow"/>
                <w:sz w:val="20"/>
              </w:rPr>
            </w:pPr>
            <w:r w:rsidRPr="007E3BCA">
              <w:rPr>
                <w:rFonts w:ascii="Arial Narrow" w:hAnsi="Arial Narrow"/>
                <w:sz w:val="20"/>
              </w:rPr>
              <w:t>No saistītajām personām iegādātā produkcija un pakalpojumi</w:t>
            </w:r>
          </w:p>
        </w:tc>
        <w:tc>
          <w:tcPr>
            <w:tcW w:w="1620" w:type="dxa"/>
            <w:tcBorders>
              <w:left w:val="nil"/>
              <w:bottom w:val="single" w:sz="4" w:space="0" w:color="auto"/>
            </w:tcBorders>
            <w:vAlign w:val="bottom"/>
          </w:tcPr>
          <w:p w14:paraId="0EDB136A" w14:textId="77777777" w:rsidR="003B75AD" w:rsidRPr="007E3BCA" w:rsidRDefault="003B75AD" w:rsidP="00593A16">
            <w:pPr>
              <w:jc w:val="center"/>
              <w:rPr>
                <w:rFonts w:ascii="Arial Narrow" w:hAnsi="Arial Narrow"/>
                <w:sz w:val="20"/>
              </w:rPr>
            </w:pPr>
            <w:r w:rsidRPr="007E3BCA">
              <w:rPr>
                <w:rFonts w:ascii="Arial Narrow" w:hAnsi="Arial Narrow"/>
                <w:sz w:val="20"/>
              </w:rPr>
              <w:t>Saistīto personu parādi</w:t>
            </w:r>
          </w:p>
        </w:tc>
        <w:tc>
          <w:tcPr>
            <w:tcW w:w="1440" w:type="dxa"/>
            <w:tcBorders>
              <w:left w:val="nil"/>
              <w:bottom w:val="single" w:sz="4" w:space="0" w:color="auto"/>
            </w:tcBorders>
            <w:vAlign w:val="bottom"/>
          </w:tcPr>
          <w:p w14:paraId="05847665" w14:textId="77777777" w:rsidR="003B75AD" w:rsidRPr="007E3BCA" w:rsidRDefault="003B75AD" w:rsidP="00593A16">
            <w:pPr>
              <w:jc w:val="center"/>
              <w:rPr>
                <w:rFonts w:ascii="Arial Narrow" w:hAnsi="Arial Narrow"/>
                <w:sz w:val="20"/>
              </w:rPr>
            </w:pPr>
            <w:r w:rsidRPr="007E3BCA">
              <w:rPr>
                <w:rFonts w:ascii="Arial Narrow" w:hAnsi="Arial Narrow"/>
                <w:sz w:val="20"/>
              </w:rPr>
              <w:t>Parādi saistītajām personām</w:t>
            </w:r>
          </w:p>
        </w:tc>
      </w:tr>
      <w:tr w:rsidR="003B75AD" w:rsidRPr="007E3BCA" w14:paraId="477F00B3" w14:textId="77777777" w:rsidTr="00593A16">
        <w:tblPrEx>
          <w:tblCellMar>
            <w:left w:w="108" w:type="dxa"/>
            <w:right w:w="108" w:type="dxa"/>
          </w:tblCellMar>
        </w:tblPrEx>
        <w:tc>
          <w:tcPr>
            <w:tcW w:w="2700" w:type="dxa"/>
            <w:tcBorders>
              <w:top w:val="single" w:sz="4" w:space="0" w:color="auto"/>
            </w:tcBorders>
            <w:vAlign w:val="bottom"/>
          </w:tcPr>
          <w:p w14:paraId="3EF0545B" w14:textId="77777777" w:rsidR="003B75AD" w:rsidRPr="007E3BCA" w:rsidRDefault="003B75AD" w:rsidP="00593A16">
            <w:pPr>
              <w:rPr>
                <w:rFonts w:ascii="Arial Narrow" w:hAnsi="Arial Narrow"/>
                <w:sz w:val="20"/>
              </w:rPr>
            </w:pPr>
          </w:p>
        </w:tc>
        <w:tc>
          <w:tcPr>
            <w:tcW w:w="1260" w:type="dxa"/>
            <w:tcBorders>
              <w:top w:val="single" w:sz="4" w:space="0" w:color="auto"/>
            </w:tcBorders>
            <w:vAlign w:val="bottom"/>
          </w:tcPr>
          <w:p w14:paraId="24E0FAAE" w14:textId="77777777" w:rsidR="003B75AD" w:rsidRPr="007E3BCA" w:rsidRDefault="003B75AD" w:rsidP="00593A16">
            <w:pPr>
              <w:pStyle w:val="List"/>
              <w:spacing w:before="120"/>
              <w:ind w:left="0" w:firstLine="0"/>
              <w:jc w:val="center"/>
              <w:rPr>
                <w:rFonts w:ascii="Arial Narrow" w:hAnsi="Arial Narrow"/>
                <w:sz w:val="20"/>
              </w:rPr>
            </w:pPr>
          </w:p>
        </w:tc>
        <w:tc>
          <w:tcPr>
            <w:tcW w:w="1440" w:type="dxa"/>
            <w:tcBorders>
              <w:top w:val="single" w:sz="4" w:space="0" w:color="auto"/>
            </w:tcBorders>
            <w:vAlign w:val="bottom"/>
          </w:tcPr>
          <w:p w14:paraId="65FDB3F5" w14:textId="77777777" w:rsidR="003B75AD" w:rsidRPr="007E3BCA" w:rsidRDefault="003B75AD" w:rsidP="00593A16">
            <w:pPr>
              <w:pStyle w:val="List"/>
              <w:spacing w:before="120"/>
              <w:ind w:left="0" w:firstLine="0"/>
              <w:jc w:val="right"/>
              <w:rPr>
                <w:rFonts w:ascii="Arial Narrow" w:hAnsi="Arial Narrow"/>
                <w:sz w:val="20"/>
              </w:rPr>
            </w:pPr>
          </w:p>
        </w:tc>
        <w:tc>
          <w:tcPr>
            <w:tcW w:w="1440" w:type="dxa"/>
            <w:tcBorders>
              <w:top w:val="single" w:sz="4" w:space="0" w:color="auto"/>
            </w:tcBorders>
            <w:vAlign w:val="bottom"/>
          </w:tcPr>
          <w:p w14:paraId="50EDBA89" w14:textId="77777777" w:rsidR="003B75AD" w:rsidRPr="007E3BCA" w:rsidRDefault="003B75AD" w:rsidP="00593A16">
            <w:pPr>
              <w:pStyle w:val="List"/>
              <w:spacing w:before="120"/>
              <w:ind w:left="0" w:firstLine="0"/>
              <w:jc w:val="right"/>
              <w:rPr>
                <w:rFonts w:ascii="Arial Narrow" w:hAnsi="Arial Narrow"/>
                <w:sz w:val="20"/>
              </w:rPr>
            </w:pPr>
          </w:p>
        </w:tc>
        <w:tc>
          <w:tcPr>
            <w:tcW w:w="1620" w:type="dxa"/>
            <w:tcBorders>
              <w:top w:val="single" w:sz="4" w:space="0" w:color="auto"/>
            </w:tcBorders>
            <w:vAlign w:val="bottom"/>
          </w:tcPr>
          <w:p w14:paraId="4B19EF43" w14:textId="77777777" w:rsidR="003B75AD" w:rsidRPr="007E3BCA" w:rsidRDefault="003B75AD" w:rsidP="00593A16">
            <w:pPr>
              <w:pStyle w:val="List"/>
              <w:spacing w:before="120"/>
              <w:ind w:left="0" w:firstLine="0"/>
              <w:jc w:val="right"/>
              <w:rPr>
                <w:rFonts w:ascii="Arial Narrow" w:hAnsi="Arial Narrow"/>
                <w:sz w:val="20"/>
              </w:rPr>
            </w:pPr>
          </w:p>
        </w:tc>
        <w:tc>
          <w:tcPr>
            <w:tcW w:w="1440" w:type="dxa"/>
            <w:tcBorders>
              <w:top w:val="single" w:sz="4" w:space="0" w:color="auto"/>
            </w:tcBorders>
            <w:vAlign w:val="bottom"/>
          </w:tcPr>
          <w:p w14:paraId="3CFCC0D8" w14:textId="77777777" w:rsidR="003B75AD" w:rsidRPr="007E3BCA" w:rsidRDefault="003B75AD" w:rsidP="00593A16">
            <w:pPr>
              <w:pStyle w:val="List"/>
              <w:spacing w:before="120"/>
              <w:ind w:left="0" w:firstLine="0"/>
              <w:jc w:val="right"/>
              <w:rPr>
                <w:rFonts w:ascii="Arial Narrow" w:hAnsi="Arial Narrow"/>
                <w:sz w:val="20"/>
              </w:rPr>
            </w:pPr>
          </w:p>
        </w:tc>
      </w:tr>
      <w:tr w:rsidR="003B75AD" w:rsidRPr="007E3BCA" w14:paraId="11F76BA5" w14:textId="77777777" w:rsidTr="00593A16">
        <w:tblPrEx>
          <w:tblCellMar>
            <w:left w:w="108" w:type="dxa"/>
            <w:right w:w="108" w:type="dxa"/>
          </w:tblCellMar>
        </w:tblPrEx>
        <w:tc>
          <w:tcPr>
            <w:tcW w:w="2700" w:type="dxa"/>
            <w:vAlign w:val="bottom"/>
          </w:tcPr>
          <w:p w14:paraId="6E4AB1E2" w14:textId="096BDAC4" w:rsidR="003B75AD" w:rsidRPr="007E3BCA" w:rsidRDefault="008C152E" w:rsidP="00593A16">
            <w:pPr>
              <w:rPr>
                <w:rFonts w:ascii="Arial Narrow" w:hAnsi="Arial Narrow"/>
                <w:sz w:val="20"/>
              </w:rPr>
            </w:pPr>
            <w:r>
              <w:rPr>
                <w:rFonts w:ascii="Arial Narrow" w:hAnsi="Arial Narrow"/>
                <w:sz w:val="20"/>
              </w:rPr>
              <w:t>Raimonds Skudra</w:t>
            </w:r>
            <w:r w:rsidR="003B75AD" w:rsidRPr="007E3BCA">
              <w:rPr>
                <w:rFonts w:ascii="Arial Narrow" w:hAnsi="Arial Narrow"/>
                <w:sz w:val="20"/>
              </w:rPr>
              <w:t>, dalībnieks (</w:t>
            </w:r>
            <w:r w:rsidR="0030690B">
              <w:rPr>
                <w:rFonts w:ascii="Arial Narrow" w:hAnsi="Arial Narrow"/>
                <w:sz w:val="20"/>
              </w:rPr>
              <w:t>16,25</w:t>
            </w:r>
            <w:r w:rsidR="003B75AD" w:rsidRPr="007E3BCA">
              <w:rPr>
                <w:rFonts w:ascii="Arial Narrow" w:hAnsi="Arial Narrow"/>
                <w:sz w:val="20"/>
              </w:rPr>
              <w:t>%), valdes loceklis</w:t>
            </w:r>
          </w:p>
        </w:tc>
        <w:tc>
          <w:tcPr>
            <w:tcW w:w="1260" w:type="dxa"/>
            <w:vAlign w:val="bottom"/>
          </w:tcPr>
          <w:p w14:paraId="429729A8" w14:textId="77777777" w:rsidR="003B75AD" w:rsidRPr="007E3BCA" w:rsidRDefault="003B75AD" w:rsidP="00593A16">
            <w:pPr>
              <w:pStyle w:val="List"/>
              <w:spacing w:before="120"/>
              <w:ind w:left="0" w:firstLine="0"/>
              <w:jc w:val="center"/>
              <w:rPr>
                <w:rFonts w:ascii="Arial Narrow" w:hAnsi="Arial Narrow"/>
                <w:sz w:val="20"/>
              </w:rPr>
            </w:pPr>
          </w:p>
        </w:tc>
        <w:tc>
          <w:tcPr>
            <w:tcW w:w="1440" w:type="dxa"/>
            <w:vAlign w:val="bottom"/>
          </w:tcPr>
          <w:p w14:paraId="3C25E3EE" w14:textId="77777777" w:rsidR="003B75AD" w:rsidRPr="007E3BCA" w:rsidRDefault="003B75AD" w:rsidP="00593A16">
            <w:pPr>
              <w:pStyle w:val="List"/>
              <w:spacing w:before="120"/>
              <w:ind w:left="0" w:firstLine="0"/>
              <w:jc w:val="right"/>
              <w:rPr>
                <w:rFonts w:ascii="Arial Narrow" w:hAnsi="Arial Narrow"/>
                <w:sz w:val="20"/>
              </w:rPr>
            </w:pPr>
          </w:p>
        </w:tc>
        <w:tc>
          <w:tcPr>
            <w:tcW w:w="1440" w:type="dxa"/>
            <w:vAlign w:val="bottom"/>
          </w:tcPr>
          <w:p w14:paraId="14A5E965" w14:textId="77777777" w:rsidR="003B75AD" w:rsidRPr="007E3BCA" w:rsidRDefault="003B75AD" w:rsidP="00593A16">
            <w:pPr>
              <w:pStyle w:val="List"/>
              <w:spacing w:before="120"/>
              <w:ind w:left="0" w:firstLine="0"/>
              <w:jc w:val="right"/>
              <w:rPr>
                <w:rFonts w:ascii="Arial Narrow" w:hAnsi="Arial Narrow"/>
                <w:sz w:val="20"/>
              </w:rPr>
            </w:pPr>
          </w:p>
        </w:tc>
        <w:tc>
          <w:tcPr>
            <w:tcW w:w="1620" w:type="dxa"/>
            <w:vAlign w:val="bottom"/>
          </w:tcPr>
          <w:p w14:paraId="3BF7898E" w14:textId="77777777" w:rsidR="003B75AD" w:rsidRPr="007E3BCA" w:rsidRDefault="003B75AD" w:rsidP="00593A16">
            <w:pPr>
              <w:pStyle w:val="List"/>
              <w:spacing w:before="120"/>
              <w:ind w:left="0" w:firstLine="0"/>
              <w:jc w:val="right"/>
              <w:rPr>
                <w:rFonts w:ascii="Arial Narrow" w:hAnsi="Arial Narrow"/>
                <w:sz w:val="20"/>
              </w:rPr>
            </w:pPr>
          </w:p>
        </w:tc>
        <w:tc>
          <w:tcPr>
            <w:tcW w:w="1440" w:type="dxa"/>
            <w:vAlign w:val="bottom"/>
          </w:tcPr>
          <w:p w14:paraId="2264D977" w14:textId="77777777" w:rsidR="003B75AD" w:rsidRPr="007E3BCA" w:rsidRDefault="003B75AD" w:rsidP="00593A16">
            <w:pPr>
              <w:pStyle w:val="List"/>
              <w:spacing w:before="120"/>
              <w:ind w:left="0" w:firstLine="0"/>
              <w:jc w:val="right"/>
              <w:rPr>
                <w:rFonts w:ascii="Arial Narrow" w:hAnsi="Arial Narrow"/>
                <w:sz w:val="20"/>
              </w:rPr>
            </w:pPr>
          </w:p>
        </w:tc>
      </w:tr>
      <w:tr w:rsidR="003B75AD" w:rsidRPr="007E3BCA" w14:paraId="0A095BF4" w14:textId="77777777" w:rsidTr="00593A16">
        <w:tblPrEx>
          <w:tblCellMar>
            <w:left w:w="108" w:type="dxa"/>
            <w:right w:w="108" w:type="dxa"/>
          </w:tblCellMar>
        </w:tblPrEx>
        <w:tc>
          <w:tcPr>
            <w:tcW w:w="2700" w:type="dxa"/>
            <w:vAlign w:val="bottom"/>
          </w:tcPr>
          <w:p w14:paraId="5BE9625F" w14:textId="77777777" w:rsidR="003B75AD" w:rsidRPr="007E3BCA" w:rsidRDefault="003B75AD" w:rsidP="00593A16">
            <w:pPr>
              <w:ind w:left="252"/>
              <w:rPr>
                <w:rFonts w:ascii="Arial Narrow" w:hAnsi="Arial Narrow"/>
                <w:sz w:val="20"/>
              </w:rPr>
            </w:pPr>
          </w:p>
        </w:tc>
        <w:tc>
          <w:tcPr>
            <w:tcW w:w="1260" w:type="dxa"/>
            <w:vAlign w:val="bottom"/>
          </w:tcPr>
          <w:p w14:paraId="236FB0A7" w14:textId="77777777" w:rsidR="003B75AD" w:rsidRPr="007E3BCA" w:rsidRDefault="003B75AD" w:rsidP="00593A16">
            <w:pPr>
              <w:pStyle w:val="List"/>
              <w:spacing w:before="120"/>
              <w:ind w:left="0" w:firstLine="0"/>
              <w:jc w:val="center"/>
              <w:rPr>
                <w:rFonts w:ascii="Arial Narrow" w:hAnsi="Arial Narrow"/>
                <w:sz w:val="20"/>
              </w:rPr>
            </w:pPr>
            <w:r w:rsidRPr="007E3BCA">
              <w:rPr>
                <w:rFonts w:ascii="Arial Narrow" w:hAnsi="Arial Narrow"/>
                <w:sz w:val="20"/>
              </w:rPr>
              <w:t>2018</w:t>
            </w:r>
          </w:p>
        </w:tc>
        <w:tc>
          <w:tcPr>
            <w:tcW w:w="1440" w:type="dxa"/>
            <w:vAlign w:val="bottom"/>
          </w:tcPr>
          <w:p w14:paraId="0ED8BDDA" w14:textId="77777777" w:rsidR="003B75AD" w:rsidRPr="007E3BCA" w:rsidRDefault="003B75AD" w:rsidP="00593A16">
            <w:pPr>
              <w:pStyle w:val="List"/>
              <w:spacing w:before="120"/>
              <w:ind w:left="0" w:firstLine="0"/>
              <w:jc w:val="right"/>
              <w:rPr>
                <w:rFonts w:ascii="Arial Narrow" w:hAnsi="Arial Narrow"/>
                <w:sz w:val="20"/>
              </w:rPr>
            </w:pPr>
            <w:r w:rsidRPr="007E3BCA">
              <w:rPr>
                <w:rFonts w:ascii="Arial Narrow" w:hAnsi="Arial Narrow"/>
                <w:sz w:val="20"/>
              </w:rPr>
              <w:t>-</w:t>
            </w:r>
          </w:p>
        </w:tc>
        <w:tc>
          <w:tcPr>
            <w:tcW w:w="1440" w:type="dxa"/>
            <w:vAlign w:val="bottom"/>
          </w:tcPr>
          <w:p w14:paraId="2BF81D1A" w14:textId="77777777" w:rsidR="003B75AD" w:rsidRPr="007E3BCA" w:rsidRDefault="003B75AD" w:rsidP="00593A16">
            <w:pPr>
              <w:pStyle w:val="List"/>
              <w:spacing w:before="120"/>
              <w:ind w:left="0" w:firstLine="0"/>
              <w:jc w:val="right"/>
              <w:rPr>
                <w:rFonts w:ascii="Arial Narrow" w:hAnsi="Arial Narrow"/>
                <w:sz w:val="20"/>
              </w:rPr>
            </w:pPr>
            <w:r w:rsidRPr="007E3BCA">
              <w:rPr>
                <w:rFonts w:ascii="Arial Narrow" w:hAnsi="Arial Narrow"/>
                <w:sz w:val="20"/>
              </w:rPr>
              <w:t>-</w:t>
            </w:r>
          </w:p>
        </w:tc>
        <w:tc>
          <w:tcPr>
            <w:tcW w:w="1620" w:type="dxa"/>
            <w:vAlign w:val="bottom"/>
          </w:tcPr>
          <w:p w14:paraId="68813E2B" w14:textId="080EFCA6" w:rsidR="003B75AD" w:rsidRPr="007E3BCA" w:rsidRDefault="008F4F29" w:rsidP="00593A1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413ADBA7" w14:textId="77777777" w:rsidR="003B75AD" w:rsidRPr="007E3BCA" w:rsidRDefault="003B75AD" w:rsidP="00593A16">
            <w:pPr>
              <w:pStyle w:val="List"/>
              <w:spacing w:before="120"/>
              <w:ind w:left="0" w:firstLine="0"/>
              <w:jc w:val="right"/>
              <w:rPr>
                <w:rFonts w:ascii="Arial Narrow" w:hAnsi="Arial Narrow"/>
                <w:sz w:val="20"/>
              </w:rPr>
            </w:pPr>
            <w:r w:rsidRPr="007E3BCA">
              <w:rPr>
                <w:rFonts w:ascii="Arial Narrow" w:hAnsi="Arial Narrow"/>
                <w:sz w:val="20"/>
              </w:rPr>
              <w:t>-</w:t>
            </w:r>
          </w:p>
        </w:tc>
      </w:tr>
      <w:tr w:rsidR="003B75AD" w:rsidRPr="007E3BCA" w14:paraId="25707458" w14:textId="77777777" w:rsidTr="00593A16">
        <w:tblPrEx>
          <w:tblCellMar>
            <w:left w:w="108" w:type="dxa"/>
            <w:right w:w="108" w:type="dxa"/>
          </w:tblCellMar>
        </w:tblPrEx>
        <w:tc>
          <w:tcPr>
            <w:tcW w:w="2700" w:type="dxa"/>
            <w:vAlign w:val="bottom"/>
          </w:tcPr>
          <w:p w14:paraId="241961A8" w14:textId="77777777" w:rsidR="003B75AD" w:rsidRPr="007E3BCA" w:rsidRDefault="003B75AD" w:rsidP="00593A16">
            <w:pPr>
              <w:pStyle w:val="TableText"/>
              <w:rPr>
                <w:rFonts w:ascii="Arial Narrow" w:hAnsi="Arial Narrow"/>
                <w:noProof w:val="0"/>
                <w:szCs w:val="24"/>
                <w:lang w:val="lv-LV"/>
              </w:rPr>
            </w:pPr>
          </w:p>
        </w:tc>
        <w:tc>
          <w:tcPr>
            <w:tcW w:w="1260" w:type="dxa"/>
            <w:vAlign w:val="bottom"/>
          </w:tcPr>
          <w:p w14:paraId="7CC41E7A" w14:textId="77777777" w:rsidR="003B75AD" w:rsidRPr="007E3BCA" w:rsidRDefault="003B75AD" w:rsidP="00593A16">
            <w:pPr>
              <w:pStyle w:val="List"/>
              <w:spacing w:before="120"/>
              <w:ind w:left="0" w:firstLine="0"/>
              <w:jc w:val="center"/>
              <w:rPr>
                <w:rFonts w:ascii="Arial Narrow" w:hAnsi="Arial Narrow"/>
                <w:sz w:val="20"/>
              </w:rPr>
            </w:pPr>
            <w:r w:rsidRPr="007E3BCA">
              <w:rPr>
                <w:rFonts w:ascii="Arial Narrow" w:hAnsi="Arial Narrow"/>
                <w:sz w:val="20"/>
              </w:rPr>
              <w:t>2019</w:t>
            </w:r>
          </w:p>
        </w:tc>
        <w:tc>
          <w:tcPr>
            <w:tcW w:w="1440" w:type="dxa"/>
            <w:vAlign w:val="bottom"/>
          </w:tcPr>
          <w:p w14:paraId="0AD23439" w14:textId="77777777" w:rsidR="003B75AD" w:rsidRPr="007E3BCA" w:rsidRDefault="003B75AD" w:rsidP="00593A16">
            <w:pPr>
              <w:pStyle w:val="List"/>
              <w:spacing w:before="120"/>
              <w:ind w:left="0" w:firstLine="0"/>
              <w:jc w:val="right"/>
              <w:rPr>
                <w:rFonts w:ascii="Arial Narrow" w:hAnsi="Arial Narrow"/>
                <w:sz w:val="20"/>
              </w:rPr>
            </w:pPr>
            <w:r w:rsidRPr="007E3BCA">
              <w:rPr>
                <w:rFonts w:ascii="Arial Narrow" w:hAnsi="Arial Narrow"/>
                <w:sz w:val="20"/>
              </w:rPr>
              <w:t>-</w:t>
            </w:r>
          </w:p>
        </w:tc>
        <w:tc>
          <w:tcPr>
            <w:tcW w:w="1440" w:type="dxa"/>
            <w:vAlign w:val="bottom"/>
          </w:tcPr>
          <w:p w14:paraId="3D2A1299" w14:textId="77777777" w:rsidR="003B75AD" w:rsidRPr="007E3BCA" w:rsidRDefault="003B75AD" w:rsidP="00593A16">
            <w:pPr>
              <w:pStyle w:val="List"/>
              <w:spacing w:before="120"/>
              <w:ind w:left="0" w:firstLine="0"/>
              <w:jc w:val="right"/>
              <w:rPr>
                <w:rFonts w:ascii="Arial Narrow" w:hAnsi="Arial Narrow"/>
                <w:sz w:val="20"/>
              </w:rPr>
            </w:pPr>
            <w:r w:rsidRPr="007E3BCA">
              <w:rPr>
                <w:rFonts w:ascii="Arial Narrow" w:hAnsi="Arial Narrow"/>
                <w:sz w:val="20"/>
              </w:rPr>
              <w:t>-</w:t>
            </w:r>
          </w:p>
        </w:tc>
        <w:tc>
          <w:tcPr>
            <w:tcW w:w="1620" w:type="dxa"/>
            <w:vAlign w:val="bottom"/>
          </w:tcPr>
          <w:p w14:paraId="121851A6" w14:textId="4225FE66" w:rsidR="003B75AD" w:rsidRPr="007E3BCA" w:rsidRDefault="008F4F29" w:rsidP="00593A16">
            <w:pPr>
              <w:pStyle w:val="List"/>
              <w:spacing w:before="120"/>
              <w:ind w:left="0" w:firstLine="0"/>
              <w:jc w:val="right"/>
              <w:rPr>
                <w:rFonts w:ascii="Arial Narrow" w:hAnsi="Arial Narrow"/>
                <w:sz w:val="20"/>
              </w:rPr>
            </w:pPr>
            <w:r>
              <w:rPr>
                <w:rFonts w:ascii="Arial Narrow" w:hAnsi="Arial Narrow"/>
                <w:sz w:val="20"/>
              </w:rPr>
              <w:t>1 3</w:t>
            </w:r>
            <w:r w:rsidR="00D86287">
              <w:rPr>
                <w:rFonts w:ascii="Arial Narrow" w:hAnsi="Arial Narrow"/>
                <w:sz w:val="20"/>
              </w:rPr>
              <w:t>2</w:t>
            </w:r>
            <w:r>
              <w:rPr>
                <w:rFonts w:ascii="Arial Narrow" w:hAnsi="Arial Narrow"/>
                <w:sz w:val="20"/>
              </w:rPr>
              <w:t>0</w:t>
            </w:r>
          </w:p>
        </w:tc>
        <w:tc>
          <w:tcPr>
            <w:tcW w:w="1440" w:type="dxa"/>
            <w:vAlign w:val="bottom"/>
          </w:tcPr>
          <w:p w14:paraId="4A010D85" w14:textId="77777777" w:rsidR="003B75AD" w:rsidRPr="007E3BCA" w:rsidRDefault="003B75AD" w:rsidP="00593A16">
            <w:pPr>
              <w:pStyle w:val="List"/>
              <w:spacing w:before="120"/>
              <w:ind w:left="0" w:firstLine="0"/>
              <w:jc w:val="right"/>
              <w:rPr>
                <w:rFonts w:ascii="Arial Narrow" w:hAnsi="Arial Narrow"/>
                <w:sz w:val="20"/>
              </w:rPr>
            </w:pPr>
            <w:r w:rsidRPr="007E3BCA">
              <w:rPr>
                <w:rFonts w:ascii="Arial Narrow" w:hAnsi="Arial Narrow"/>
                <w:sz w:val="20"/>
              </w:rPr>
              <w:t>-</w:t>
            </w:r>
          </w:p>
        </w:tc>
      </w:tr>
      <w:tr w:rsidR="008F4F29" w:rsidRPr="007E3BCA" w14:paraId="003C67A5" w14:textId="77777777" w:rsidTr="00593A16">
        <w:tblPrEx>
          <w:tblCellMar>
            <w:left w:w="108" w:type="dxa"/>
            <w:right w:w="108" w:type="dxa"/>
          </w:tblCellMar>
        </w:tblPrEx>
        <w:tc>
          <w:tcPr>
            <w:tcW w:w="2700" w:type="dxa"/>
            <w:vAlign w:val="bottom"/>
          </w:tcPr>
          <w:p w14:paraId="496612A2" w14:textId="5C87EE71" w:rsidR="008F4F29" w:rsidRPr="007E3BCA" w:rsidRDefault="008F4F29" w:rsidP="00593A16">
            <w:pPr>
              <w:pStyle w:val="TableText"/>
              <w:rPr>
                <w:rFonts w:ascii="Arial Narrow" w:hAnsi="Arial Narrow"/>
                <w:noProof w:val="0"/>
                <w:szCs w:val="24"/>
                <w:lang w:val="lv-LV"/>
              </w:rPr>
            </w:pPr>
            <w:r>
              <w:rPr>
                <w:rFonts w:ascii="Arial Narrow" w:hAnsi="Arial Narrow"/>
                <w:noProof w:val="0"/>
                <w:szCs w:val="24"/>
                <w:lang w:val="lv-LV"/>
              </w:rPr>
              <w:t>Anastasija Sokolova, dalībnieks</w:t>
            </w:r>
          </w:p>
        </w:tc>
        <w:tc>
          <w:tcPr>
            <w:tcW w:w="1260" w:type="dxa"/>
            <w:vAlign w:val="bottom"/>
          </w:tcPr>
          <w:p w14:paraId="6BE59CAD" w14:textId="6E21C799" w:rsidR="008F4F29" w:rsidRPr="007E3BCA" w:rsidRDefault="00745B03" w:rsidP="00593A16">
            <w:pPr>
              <w:pStyle w:val="List"/>
              <w:spacing w:before="120"/>
              <w:ind w:left="0" w:firstLine="0"/>
              <w:jc w:val="center"/>
              <w:rPr>
                <w:rFonts w:ascii="Arial Narrow" w:hAnsi="Arial Narrow"/>
                <w:sz w:val="20"/>
              </w:rPr>
            </w:pPr>
            <w:r>
              <w:rPr>
                <w:rFonts w:ascii="Arial Narrow" w:hAnsi="Arial Narrow"/>
                <w:sz w:val="20"/>
              </w:rPr>
              <w:t>2018</w:t>
            </w:r>
          </w:p>
        </w:tc>
        <w:tc>
          <w:tcPr>
            <w:tcW w:w="1440" w:type="dxa"/>
            <w:vAlign w:val="bottom"/>
          </w:tcPr>
          <w:p w14:paraId="62B89228" w14:textId="20F33D35" w:rsidR="008F4F29" w:rsidRPr="007E3BCA" w:rsidRDefault="00745B03" w:rsidP="00593A1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5DCBE55E" w14:textId="2E7FE136" w:rsidR="008F4F29" w:rsidRPr="007E3BCA" w:rsidRDefault="00745B03" w:rsidP="00593A16">
            <w:pPr>
              <w:pStyle w:val="List"/>
              <w:spacing w:before="120"/>
              <w:ind w:left="0" w:firstLine="0"/>
              <w:jc w:val="right"/>
              <w:rPr>
                <w:rFonts w:ascii="Arial Narrow" w:hAnsi="Arial Narrow"/>
                <w:sz w:val="20"/>
              </w:rPr>
            </w:pPr>
            <w:r>
              <w:rPr>
                <w:rFonts w:ascii="Arial Narrow" w:hAnsi="Arial Narrow"/>
                <w:sz w:val="20"/>
              </w:rPr>
              <w:t>-</w:t>
            </w:r>
          </w:p>
        </w:tc>
        <w:tc>
          <w:tcPr>
            <w:tcW w:w="1620" w:type="dxa"/>
            <w:vAlign w:val="bottom"/>
          </w:tcPr>
          <w:p w14:paraId="722B2302" w14:textId="7AEFAEFA" w:rsidR="008F4F29" w:rsidRDefault="00745B03" w:rsidP="00593A1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7BEAF816" w14:textId="5818AF45" w:rsidR="008F4F29" w:rsidRPr="007E3BCA" w:rsidRDefault="00745B03" w:rsidP="00593A16">
            <w:pPr>
              <w:pStyle w:val="List"/>
              <w:spacing w:before="120"/>
              <w:ind w:left="0" w:firstLine="0"/>
              <w:jc w:val="right"/>
              <w:rPr>
                <w:rFonts w:ascii="Arial Narrow" w:hAnsi="Arial Narrow"/>
                <w:sz w:val="20"/>
              </w:rPr>
            </w:pPr>
            <w:r>
              <w:rPr>
                <w:rFonts w:ascii="Arial Narrow" w:hAnsi="Arial Narrow"/>
                <w:sz w:val="20"/>
              </w:rPr>
              <w:t>-</w:t>
            </w:r>
          </w:p>
        </w:tc>
      </w:tr>
      <w:tr w:rsidR="008F4F29" w:rsidRPr="007E3BCA" w14:paraId="0364E8F7" w14:textId="77777777" w:rsidTr="00593A16">
        <w:tblPrEx>
          <w:tblCellMar>
            <w:left w:w="108" w:type="dxa"/>
            <w:right w:w="108" w:type="dxa"/>
          </w:tblCellMar>
        </w:tblPrEx>
        <w:tc>
          <w:tcPr>
            <w:tcW w:w="2700" w:type="dxa"/>
            <w:vAlign w:val="bottom"/>
          </w:tcPr>
          <w:p w14:paraId="695B93ED" w14:textId="25D7AF06" w:rsidR="008F4F29" w:rsidRPr="007E3BCA" w:rsidRDefault="00745B03" w:rsidP="00593A16">
            <w:pPr>
              <w:pStyle w:val="TableText"/>
              <w:rPr>
                <w:rFonts w:ascii="Arial Narrow" w:hAnsi="Arial Narrow"/>
                <w:noProof w:val="0"/>
                <w:szCs w:val="24"/>
                <w:lang w:val="lv-LV"/>
              </w:rPr>
            </w:pPr>
            <w:r>
              <w:rPr>
                <w:rFonts w:ascii="Arial Narrow" w:hAnsi="Arial Narrow"/>
                <w:noProof w:val="0"/>
                <w:szCs w:val="24"/>
                <w:lang w:val="lv-LV"/>
              </w:rPr>
              <w:t>(16,75%), valces  locekle</w:t>
            </w:r>
          </w:p>
        </w:tc>
        <w:tc>
          <w:tcPr>
            <w:tcW w:w="1260" w:type="dxa"/>
            <w:vAlign w:val="bottom"/>
          </w:tcPr>
          <w:p w14:paraId="7946E527" w14:textId="77FC87DE" w:rsidR="008F4F29" w:rsidRPr="007E3BCA" w:rsidRDefault="00745B03" w:rsidP="00593A16">
            <w:pPr>
              <w:pStyle w:val="List"/>
              <w:spacing w:before="120"/>
              <w:ind w:left="0" w:firstLine="0"/>
              <w:jc w:val="center"/>
              <w:rPr>
                <w:rFonts w:ascii="Arial Narrow" w:hAnsi="Arial Narrow"/>
                <w:sz w:val="20"/>
              </w:rPr>
            </w:pPr>
            <w:r>
              <w:rPr>
                <w:rFonts w:ascii="Arial Narrow" w:hAnsi="Arial Narrow"/>
                <w:sz w:val="20"/>
              </w:rPr>
              <w:t>2019</w:t>
            </w:r>
          </w:p>
        </w:tc>
        <w:tc>
          <w:tcPr>
            <w:tcW w:w="1440" w:type="dxa"/>
            <w:vAlign w:val="bottom"/>
          </w:tcPr>
          <w:p w14:paraId="2FD20540" w14:textId="2DF53A1F" w:rsidR="008F4F29" w:rsidRPr="007E3BCA" w:rsidRDefault="00745B03" w:rsidP="00593A16">
            <w:pPr>
              <w:pStyle w:val="List"/>
              <w:spacing w:before="120"/>
              <w:ind w:left="0" w:firstLine="0"/>
              <w:jc w:val="right"/>
              <w:rPr>
                <w:rFonts w:ascii="Arial Narrow" w:hAnsi="Arial Narrow"/>
                <w:sz w:val="20"/>
              </w:rPr>
            </w:pPr>
            <w:r>
              <w:rPr>
                <w:rFonts w:ascii="Arial Narrow" w:hAnsi="Arial Narrow"/>
                <w:sz w:val="20"/>
              </w:rPr>
              <w:t>-</w:t>
            </w:r>
          </w:p>
        </w:tc>
        <w:tc>
          <w:tcPr>
            <w:tcW w:w="1440" w:type="dxa"/>
            <w:vAlign w:val="bottom"/>
          </w:tcPr>
          <w:p w14:paraId="27203A4C" w14:textId="33C39573" w:rsidR="008F4F29" w:rsidRPr="007E3BCA" w:rsidRDefault="00745B03" w:rsidP="00593A16">
            <w:pPr>
              <w:pStyle w:val="List"/>
              <w:spacing w:before="120"/>
              <w:ind w:left="0" w:firstLine="0"/>
              <w:jc w:val="right"/>
              <w:rPr>
                <w:rFonts w:ascii="Arial Narrow" w:hAnsi="Arial Narrow"/>
                <w:sz w:val="20"/>
              </w:rPr>
            </w:pPr>
            <w:r>
              <w:rPr>
                <w:rFonts w:ascii="Arial Narrow" w:hAnsi="Arial Narrow"/>
                <w:sz w:val="20"/>
              </w:rPr>
              <w:t>-</w:t>
            </w:r>
          </w:p>
        </w:tc>
        <w:tc>
          <w:tcPr>
            <w:tcW w:w="1620" w:type="dxa"/>
            <w:vAlign w:val="bottom"/>
          </w:tcPr>
          <w:p w14:paraId="1A694B7B" w14:textId="211E3BBC" w:rsidR="008F4F29" w:rsidRDefault="00745B03" w:rsidP="00593A16">
            <w:pPr>
              <w:pStyle w:val="List"/>
              <w:spacing w:before="120"/>
              <w:ind w:left="0" w:firstLine="0"/>
              <w:jc w:val="right"/>
              <w:rPr>
                <w:rFonts w:ascii="Arial Narrow" w:hAnsi="Arial Narrow"/>
                <w:sz w:val="20"/>
              </w:rPr>
            </w:pPr>
            <w:r>
              <w:rPr>
                <w:rFonts w:ascii="Arial Narrow" w:hAnsi="Arial Narrow"/>
                <w:sz w:val="20"/>
              </w:rPr>
              <w:t>3 0</w:t>
            </w:r>
            <w:r w:rsidR="00D86287">
              <w:rPr>
                <w:rFonts w:ascii="Arial Narrow" w:hAnsi="Arial Narrow"/>
                <w:sz w:val="20"/>
              </w:rPr>
              <w:t>1</w:t>
            </w:r>
            <w:r>
              <w:rPr>
                <w:rFonts w:ascii="Arial Narrow" w:hAnsi="Arial Narrow"/>
                <w:sz w:val="20"/>
              </w:rPr>
              <w:t>0</w:t>
            </w:r>
          </w:p>
        </w:tc>
        <w:tc>
          <w:tcPr>
            <w:tcW w:w="1440" w:type="dxa"/>
            <w:vAlign w:val="bottom"/>
          </w:tcPr>
          <w:p w14:paraId="5481674D" w14:textId="63F348F4" w:rsidR="008F4F29" w:rsidRPr="007E3BCA" w:rsidRDefault="00745B03" w:rsidP="00593A16">
            <w:pPr>
              <w:pStyle w:val="List"/>
              <w:spacing w:before="120"/>
              <w:ind w:left="0" w:firstLine="0"/>
              <w:jc w:val="right"/>
              <w:rPr>
                <w:rFonts w:ascii="Arial Narrow" w:hAnsi="Arial Narrow"/>
                <w:sz w:val="20"/>
              </w:rPr>
            </w:pPr>
            <w:r>
              <w:rPr>
                <w:rFonts w:ascii="Arial Narrow" w:hAnsi="Arial Narrow"/>
                <w:sz w:val="20"/>
              </w:rPr>
              <w:t>-</w:t>
            </w:r>
          </w:p>
        </w:tc>
      </w:tr>
      <w:tr w:rsidR="003B75AD" w:rsidRPr="007E3BCA" w14:paraId="7FABCABD" w14:textId="77777777" w:rsidTr="00593A16">
        <w:trPr>
          <w:cantSplit/>
        </w:trPr>
        <w:tc>
          <w:tcPr>
            <w:tcW w:w="3960" w:type="dxa"/>
            <w:gridSpan w:val="2"/>
            <w:tcBorders>
              <w:top w:val="single" w:sz="4" w:space="0" w:color="auto"/>
            </w:tcBorders>
            <w:vAlign w:val="bottom"/>
          </w:tcPr>
          <w:p w14:paraId="662C2351" w14:textId="77777777" w:rsidR="003B75AD" w:rsidRPr="007E3BCA" w:rsidRDefault="003B75AD" w:rsidP="00593A16">
            <w:pPr>
              <w:spacing w:before="60"/>
              <w:jc w:val="right"/>
              <w:rPr>
                <w:rFonts w:ascii="Arial Narrow" w:hAnsi="Arial Narrow"/>
                <w:b/>
                <w:sz w:val="20"/>
              </w:rPr>
            </w:pPr>
            <w:r w:rsidRPr="007E3BCA">
              <w:rPr>
                <w:rFonts w:ascii="Arial Narrow" w:hAnsi="Arial Narrow"/>
                <w:b/>
                <w:sz w:val="20"/>
              </w:rPr>
              <w:t>KOPĀ 2018:</w:t>
            </w:r>
          </w:p>
        </w:tc>
        <w:tc>
          <w:tcPr>
            <w:tcW w:w="1440" w:type="dxa"/>
            <w:tcBorders>
              <w:top w:val="single" w:sz="4" w:space="0" w:color="auto"/>
              <w:bottom w:val="single" w:sz="4" w:space="0" w:color="auto"/>
            </w:tcBorders>
            <w:vAlign w:val="bottom"/>
          </w:tcPr>
          <w:p w14:paraId="4653C1FA" w14:textId="77777777" w:rsidR="003B75AD" w:rsidRPr="007E3BCA" w:rsidRDefault="003B75AD" w:rsidP="00593A16">
            <w:pPr>
              <w:jc w:val="right"/>
              <w:rPr>
                <w:rFonts w:ascii="Arial Narrow" w:hAnsi="Arial Narrow"/>
                <w:b/>
                <w:sz w:val="20"/>
              </w:rPr>
            </w:pPr>
            <w:r w:rsidRPr="007E3BCA">
              <w:rPr>
                <w:rFonts w:ascii="Arial Narrow" w:hAnsi="Arial Narrow"/>
                <w:b/>
                <w:sz w:val="20"/>
              </w:rPr>
              <w:t>-</w:t>
            </w:r>
          </w:p>
        </w:tc>
        <w:tc>
          <w:tcPr>
            <w:tcW w:w="1440" w:type="dxa"/>
            <w:tcBorders>
              <w:top w:val="single" w:sz="4" w:space="0" w:color="auto"/>
              <w:bottom w:val="single" w:sz="4" w:space="0" w:color="auto"/>
            </w:tcBorders>
            <w:vAlign w:val="bottom"/>
          </w:tcPr>
          <w:p w14:paraId="16456EB6" w14:textId="77777777" w:rsidR="003B75AD" w:rsidRPr="007E3BCA" w:rsidRDefault="003B75AD" w:rsidP="00593A16">
            <w:pPr>
              <w:jc w:val="right"/>
              <w:rPr>
                <w:rFonts w:ascii="Arial Narrow" w:hAnsi="Arial Narrow"/>
                <w:b/>
                <w:sz w:val="20"/>
              </w:rPr>
            </w:pPr>
            <w:r w:rsidRPr="007E3BCA">
              <w:rPr>
                <w:rFonts w:ascii="Arial Narrow" w:hAnsi="Arial Narrow"/>
                <w:b/>
                <w:sz w:val="20"/>
              </w:rPr>
              <w:t>-</w:t>
            </w:r>
          </w:p>
        </w:tc>
        <w:tc>
          <w:tcPr>
            <w:tcW w:w="1620" w:type="dxa"/>
            <w:tcBorders>
              <w:top w:val="single" w:sz="4" w:space="0" w:color="auto"/>
              <w:bottom w:val="single" w:sz="4" w:space="0" w:color="auto"/>
            </w:tcBorders>
            <w:vAlign w:val="bottom"/>
          </w:tcPr>
          <w:p w14:paraId="00B4FC43" w14:textId="4BFF4666" w:rsidR="003B75AD" w:rsidRPr="007E3BCA" w:rsidRDefault="00745B03" w:rsidP="00593A16">
            <w:pPr>
              <w:jc w:val="right"/>
              <w:rPr>
                <w:rFonts w:ascii="Arial Narrow" w:hAnsi="Arial Narrow"/>
                <w:b/>
                <w:sz w:val="20"/>
              </w:rPr>
            </w:pPr>
            <w:r>
              <w:rPr>
                <w:rFonts w:ascii="Arial Narrow" w:hAnsi="Arial Narrow"/>
                <w:b/>
                <w:sz w:val="20"/>
              </w:rPr>
              <w:t>-</w:t>
            </w:r>
          </w:p>
        </w:tc>
        <w:tc>
          <w:tcPr>
            <w:tcW w:w="1440" w:type="dxa"/>
            <w:tcBorders>
              <w:top w:val="single" w:sz="4" w:space="0" w:color="auto"/>
              <w:bottom w:val="single" w:sz="4" w:space="0" w:color="auto"/>
            </w:tcBorders>
            <w:vAlign w:val="bottom"/>
          </w:tcPr>
          <w:p w14:paraId="3A3E3609" w14:textId="77777777" w:rsidR="003B75AD" w:rsidRPr="007E3BCA" w:rsidRDefault="003B75AD" w:rsidP="00593A16">
            <w:pPr>
              <w:jc w:val="right"/>
              <w:rPr>
                <w:rFonts w:ascii="Arial Narrow" w:hAnsi="Arial Narrow"/>
                <w:b/>
                <w:sz w:val="20"/>
              </w:rPr>
            </w:pPr>
            <w:r w:rsidRPr="007E3BCA">
              <w:rPr>
                <w:rFonts w:ascii="Arial Narrow" w:hAnsi="Arial Narrow"/>
                <w:b/>
                <w:sz w:val="20"/>
              </w:rPr>
              <w:t>-</w:t>
            </w:r>
          </w:p>
        </w:tc>
      </w:tr>
      <w:tr w:rsidR="003B75AD" w:rsidRPr="007E3BCA" w14:paraId="28D5628E" w14:textId="77777777" w:rsidTr="00593A16">
        <w:trPr>
          <w:cantSplit/>
        </w:trPr>
        <w:tc>
          <w:tcPr>
            <w:tcW w:w="3960" w:type="dxa"/>
            <w:gridSpan w:val="2"/>
            <w:vAlign w:val="bottom"/>
          </w:tcPr>
          <w:p w14:paraId="7C8DA74C" w14:textId="77777777" w:rsidR="003B75AD" w:rsidRPr="007E3BCA" w:rsidRDefault="003B75AD" w:rsidP="00593A16">
            <w:pPr>
              <w:spacing w:before="60"/>
              <w:jc w:val="right"/>
              <w:rPr>
                <w:rFonts w:ascii="Arial Narrow" w:hAnsi="Arial Narrow"/>
                <w:b/>
                <w:sz w:val="20"/>
              </w:rPr>
            </w:pPr>
            <w:r w:rsidRPr="007E3BCA">
              <w:rPr>
                <w:rFonts w:ascii="Arial Narrow" w:hAnsi="Arial Narrow"/>
                <w:b/>
                <w:sz w:val="20"/>
              </w:rPr>
              <w:t>KOPĀ 2019:</w:t>
            </w:r>
          </w:p>
        </w:tc>
        <w:tc>
          <w:tcPr>
            <w:tcW w:w="1440" w:type="dxa"/>
            <w:tcBorders>
              <w:top w:val="single" w:sz="4" w:space="0" w:color="auto"/>
              <w:bottom w:val="double" w:sz="4" w:space="0" w:color="auto"/>
            </w:tcBorders>
            <w:vAlign w:val="bottom"/>
          </w:tcPr>
          <w:p w14:paraId="61580B83" w14:textId="77777777" w:rsidR="003B75AD" w:rsidRPr="007E3BCA" w:rsidRDefault="003B75AD" w:rsidP="00593A16">
            <w:pPr>
              <w:jc w:val="right"/>
              <w:rPr>
                <w:rFonts w:ascii="Arial Narrow" w:hAnsi="Arial Narrow"/>
                <w:b/>
                <w:sz w:val="20"/>
              </w:rPr>
            </w:pPr>
            <w:r w:rsidRPr="007E3BCA">
              <w:rPr>
                <w:rFonts w:ascii="Arial Narrow" w:hAnsi="Arial Narrow"/>
                <w:b/>
                <w:sz w:val="20"/>
              </w:rPr>
              <w:t>-</w:t>
            </w:r>
          </w:p>
        </w:tc>
        <w:tc>
          <w:tcPr>
            <w:tcW w:w="1440" w:type="dxa"/>
            <w:tcBorders>
              <w:top w:val="single" w:sz="4" w:space="0" w:color="auto"/>
              <w:bottom w:val="double" w:sz="4" w:space="0" w:color="auto"/>
            </w:tcBorders>
            <w:vAlign w:val="bottom"/>
          </w:tcPr>
          <w:p w14:paraId="09BE9901" w14:textId="77777777" w:rsidR="003B75AD" w:rsidRPr="007E3BCA" w:rsidRDefault="003B75AD" w:rsidP="00593A16">
            <w:pPr>
              <w:jc w:val="right"/>
              <w:rPr>
                <w:rFonts w:ascii="Arial Narrow" w:hAnsi="Arial Narrow"/>
                <w:b/>
                <w:sz w:val="20"/>
              </w:rPr>
            </w:pPr>
            <w:r w:rsidRPr="007E3BCA">
              <w:rPr>
                <w:rFonts w:ascii="Arial Narrow" w:hAnsi="Arial Narrow"/>
                <w:b/>
                <w:sz w:val="20"/>
              </w:rPr>
              <w:t>-</w:t>
            </w:r>
          </w:p>
        </w:tc>
        <w:tc>
          <w:tcPr>
            <w:tcW w:w="1620" w:type="dxa"/>
            <w:tcBorders>
              <w:top w:val="single" w:sz="4" w:space="0" w:color="auto"/>
              <w:bottom w:val="double" w:sz="4" w:space="0" w:color="auto"/>
            </w:tcBorders>
            <w:vAlign w:val="bottom"/>
          </w:tcPr>
          <w:p w14:paraId="70006ADD" w14:textId="6233575F" w:rsidR="003B75AD" w:rsidRPr="007E3BCA" w:rsidRDefault="00745B03" w:rsidP="00593A16">
            <w:pPr>
              <w:jc w:val="right"/>
              <w:rPr>
                <w:rFonts w:ascii="Arial Narrow" w:hAnsi="Arial Narrow"/>
                <w:b/>
                <w:sz w:val="20"/>
              </w:rPr>
            </w:pPr>
            <w:r>
              <w:rPr>
                <w:rFonts w:ascii="Arial Narrow" w:hAnsi="Arial Narrow"/>
                <w:b/>
                <w:sz w:val="20"/>
              </w:rPr>
              <w:t>4 330</w:t>
            </w:r>
          </w:p>
        </w:tc>
        <w:tc>
          <w:tcPr>
            <w:tcW w:w="1440" w:type="dxa"/>
            <w:tcBorders>
              <w:top w:val="single" w:sz="4" w:space="0" w:color="auto"/>
              <w:bottom w:val="double" w:sz="4" w:space="0" w:color="auto"/>
            </w:tcBorders>
            <w:vAlign w:val="bottom"/>
          </w:tcPr>
          <w:p w14:paraId="5B10A6A1" w14:textId="77777777" w:rsidR="003B75AD" w:rsidRPr="007E3BCA" w:rsidRDefault="003B75AD" w:rsidP="00593A16">
            <w:pPr>
              <w:jc w:val="right"/>
              <w:rPr>
                <w:rFonts w:ascii="Arial Narrow" w:hAnsi="Arial Narrow"/>
                <w:b/>
                <w:sz w:val="20"/>
              </w:rPr>
            </w:pPr>
            <w:r w:rsidRPr="007E3BCA">
              <w:rPr>
                <w:rFonts w:ascii="Arial Narrow" w:hAnsi="Arial Narrow"/>
                <w:b/>
                <w:sz w:val="20"/>
              </w:rPr>
              <w:t>-</w:t>
            </w:r>
          </w:p>
        </w:tc>
      </w:tr>
    </w:tbl>
    <w:p w14:paraId="1D32A2ED" w14:textId="77777777" w:rsidR="003B75AD" w:rsidRDefault="003B75AD" w:rsidP="003B75AD">
      <w:pPr>
        <w:pStyle w:val="BodyText2"/>
        <w:spacing w:before="120"/>
        <w:jc w:val="both"/>
        <w:rPr>
          <w:rFonts w:ascii="Arial Narrow" w:hAnsi="Arial Narrow"/>
          <w:i/>
          <w:color w:val="FF0000"/>
          <w:sz w:val="20"/>
        </w:rPr>
      </w:pPr>
    </w:p>
    <w:p w14:paraId="3AA1208F" w14:textId="77777777" w:rsidR="003B75AD" w:rsidRPr="003804A8" w:rsidRDefault="003B75AD" w:rsidP="003B75AD">
      <w:pPr>
        <w:pStyle w:val="BodyText2"/>
        <w:spacing w:before="120"/>
        <w:jc w:val="both"/>
        <w:rPr>
          <w:rFonts w:ascii="Arial Narrow" w:hAnsi="Arial Narrow"/>
          <w:i/>
          <w:color w:val="FF0000"/>
          <w:sz w:val="20"/>
        </w:rPr>
      </w:pPr>
    </w:p>
    <w:tbl>
      <w:tblPr>
        <w:tblW w:w="0" w:type="auto"/>
        <w:tblInd w:w="107" w:type="dxa"/>
        <w:tblLayout w:type="fixed"/>
        <w:tblCellMar>
          <w:left w:w="107" w:type="dxa"/>
          <w:right w:w="107" w:type="dxa"/>
        </w:tblCellMar>
        <w:tblLook w:val="0000" w:firstRow="0" w:lastRow="0" w:firstColumn="0" w:lastColumn="0" w:noHBand="0" w:noVBand="0"/>
      </w:tblPr>
      <w:tblGrid>
        <w:gridCol w:w="5220"/>
        <w:gridCol w:w="900"/>
        <w:gridCol w:w="900"/>
        <w:gridCol w:w="1440"/>
        <w:gridCol w:w="1440"/>
      </w:tblGrid>
      <w:tr w:rsidR="003B75AD" w:rsidRPr="003804A8" w14:paraId="3D6E0E82" w14:textId="77777777" w:rsidTr="00593A16">
        <w:trPr>
          <w:cantSplit/>
        </w:trPr>
        <w:tc>
          <w:tcPr>
            <w:tcW w:w="7020" w:type="dxa"/>
            <w:gridSpan w:val="3"/>
            <w:tcBorders>
              <w:bottom w:val="single" w:sz="4" w:space="0" w:color="auto"/>
            </w:tcBorders>
            <w:vAlign w:val="bottom"/>
          </w:tcPr>
          <w:p w14:paraId="526AEC35" w14:textId="19A59C1E" w:rsidR="003B75AD" w:rsidRPr="007E3BCA" w:rsidRDefault="003B75AD" w:rsidP="00593A16">
            <w:pPr>
              <w:pStyle w:val="TableText"/>
              <w:rPr>
                <w:rFonts w:ascii="Arial Narrow" w:hAnsi="Arial Narrow"/>
                <w:noProof w:val="0"/>
                <w:szCs w:val="24"/>
                <w:lang w:val="lv-LV"/>
              </w:rPr>
            </w:pPr>
            <w:r w:rsidRPr="007E3BCA">
              <w:rPr>
                <w:rFonts w:ascii="Arial Narrow" w:hAnsi="Arial Narrow"/>
                <w:noProof w:val="0"/>
                <w:szCs w:val="24"/>
                <w:lang w:val="lv-LV"/>
              </w:rPr>
              <w:t>Dalībnieka parādi SIA</w:t>
            </w:r>
            <w:r w:rsidR="00D86287">
              <w:rPr>
                <w:rFonts w:ascii="Arial Narrow" w:hAnsi="Arial Narrow"/>
                <w:noProof w:val="0"/>
                <w:szCs w:val="24"/>
                <w:lang w:val="lv-LV"/>
              </w:rPr>
              <w:t xml:space="preserve">  AVL Finance</w:t>
            </w:r>
          </w:p>
        </w:tc>
        <w:tc>
          <w:tcPr>
            <w:tcW w:w="1440" w:type="dxa"/>
            <w:tcBorders>
              <w:left w:val="nil"/>
              <w:bottom w:val="single" w:sz="4" w:space="0" w:color="auto"/>
            </w:tcBorders>
            <w:vAlign w:val="bottom"/>
          </w:tcPr>
          <w:p w14:paraId="6AF49A6C" w14:textId="77777777" w:rsidR="003B75AD" w:rsidRPr="007E3BCA" w:rsidRDefault="003B75AD" w:rsidP="00593A16">
            <w:pPr>
              <w:jc w:val="right"/>
              <w:rPr>
                <w:rFonts w:ascii="Arial Narrow" w:hAnsi="Arial Narrow"/>
                <w:sz w:val="20"/>
              </w:rPr>
            </w:pPr>
            <w:r w:rsidRPr="007E3BCA">
              <w:rPr>
                <w:rFonts w:ascii="Arial Narrow" w:hAnsi="Arial Narrow"/>
                <w:sz w:val="20"/>
              </w:rPr>
              <w:t>31.12.2019.</w:t>
            </w:r>
          </w:p>
        </w:tc>
        <w:tc>
          <w:tcPr>
            <w:tcW w:w="1440" w:type="dxa"/>
            <w:tcBorders>
              <w:left w:val="nil"/>
              <w:bottom w:val="single" w:sz="4" w:space="0" w:color="auto"/>
            </w:tcBorders>
            <w:vAlign w:val="bottom"/>
          </w:tcPr>
          <w:p w14:paraId="44D51406" w14:textId="77777777" w:rsidR="003B75AD" w:rsidRPr="007E3BCA" w:rsidRDefault="003B75AD" w:rsidP="00593A16">
            <w:pPr>
              <w:jc w:val="right"/>
              <w:rPr>
                <w:rFonts w:ascii="Arial Narrow" w:hAnsi="Arial Narrow"/>
                <w:sz w:val="20"/>
              </w:rPr>
            </w:pPr>
            <w:r w:rsidRPr="007E3BCA">
              <w:rPr>
                <w:rFonts w:ascii="Arial Narrow" w:hAnsi="Arial Narrow"/>
                <w:sz w:val="20"/>
              </w:rPr>
              <w:t>31.12.2018.</w:t>
            </w:r>
          </w:p>
        </w:tc>
      </w:tr>
      <w:tr w:rsidR="003B75AD" w:rsidRPr="003804A8" w14:paraId="70C7925B" w14:textId="77777777" w:rsidTr="00593A16">
        <w:tblPrEx>
          <w:tblCellMar>
            <w:left w:w="108" w:type="dxa"/>
            <w:right w:w="108" w:type="dxa"/>
          </w:tblCellMar>
        </w:tblPrEx>
        <w:trPr>
          <w:cantSplit/>
        </w:trPr>
        <w:tc>
          <w:tcPr>
            <w:tcW w:w="5220" w:type="dxa"/>
            <w:vAlign w:val="bottom"/>
          </w:tcPr>
          <w:p w14:paraId="422F7362" w14:textId="77777777" w:rsidR="003B75AD" w:rsidRPr="007E3BCA" w:rsidRDefault="003B75AD" w:rsidP="00593A16">
            <w:pPr>
              <w:spacing w:before="120"/>
              <w:rPr>
                <w:rFonts w:ascii="Arial Narrow" w:hAnsi="Arial Narrow"/>
                <w:sz w:val="20"/>
              </w:rPr>
            </w:pPr>
            <w:r w:rsidRPr="007E3BCA">
              <w:rPr>
                <w:rFonts w:ascii="Arial Narrow" w:hAnsi="Arial Narrow"/>
                <w:sz w:val="20"/>
              </w:rPr>
              <w:t>Īstermiņa aizdevums</w:t>
            </w:r>
          </w:p>
        </w:tc>
        <w:tc>
          <w:tcPr>
            <w:tcW w:w="900" w:type="dxa"/>
            <w:vAlign w:val="bottom"/>
          </w:tcPr>
          <w:p w14:paraId="316A4E7E" w14:textId="77777777" w:rsidR="003B75AD" w:rsidRPr="007E3BCA" w:rsidRDefault="003B75AD" w:rsidP="00593A16">
            <w:pPr>
              <w:spacing w:before="120"/>
              <w:jc w:val="right"/>
              <w:rPr>
                <w:rFonts w:ascii="Arial Narrow" w:hAnsi="Arial Narrow"/>
                <w:sz w:val="20"/>
              </w:rPr>
            </w:pPr>
          </w:p>
        </w:tc>
        <w:tc>
          <w:tcPr>
            <w:tcW w:w="900" w:type="dxa"/>
            <w:vAlign w:val="bottom"/>
          </w:tcPr>
          <w:p w14:paraId="56521416" w14:textId="77777777" w:rsidR="003B75AD" w:rsidRPr="007E3BCA" w:rsidRDefault="003B75AD" w:rsidP="00593A16">
            <w:pPr>
              <w:pStyle w:val="List"/>
              <w:spacing w:before="120"/>
              <w:ind w:left="0" w:firstLine="0"/>
              <w:jc w:val="left"/>
              <w:rPr>
                <w:rFonts w:ascii="Arial Narrow" w:hAnsi="Arial Narrow"/>
                <w:sz w:val="20"/>
              </w:rPr>
            </w:pPr>
          </w:p>
        </w:tc>
        <w:tc>
          <w:tcPr>
            <w:tcW w:w="1440" w:type="dxa"/>
            <w:vAlign w:val="bottom"/>
          </w:tcPr>
          <w:p w14:paraId="25D96171" w14:textId="6F889CCD" w:rsidR="003B75AD" w:rsidRPr="007E3BCA" w:rsidRDefault="00BD41E3" w:rsidP="00593A16">
            <w:pPr>
              <w:pStyle w:val="List"/>
              <w:spacing w:before="120"/>
              <w:ind w:left="0" w:firstLine="0"/>
              <w:jc w:val="right"/>
              <w:rPr>
                <w:rFonts w:ascii="Arial Narrow" w:hAnsi="Arial Narrow"/>
                <w:sz w:val="20"/>
              </w:rPr>
            </w:pPr>
            <w:r>
              <w:rPr>
                <w:rFonts w:ascii="Arial Narrow" w:hAnsi="Arial Narrow"/>
                <w:sz w:val="20"/>
              </w:rPr>
              <w:t>4 330</w:t>
            </w:r>
          </w:p>
        </w:tc>
        <w:tc>
          <w:tcPr>
            <w:tcW w:w="1440" w:type="dxa"/>
            <w:vAlign w:val="bottom"/>
          </w:tcPr>
          <w:p w14:paraId="1F7BF08A" w14:textId="7B59C0D4" w:rsidR="003B75AD" w:rsidRPr="007E3BCA" w:rsidRDefault="00BD41E3" w:rsidP="00593A16">
            <w:pPr>
              <w:pStyle w:val="List"/>
              <w:spacing w:before="120"/>
              <w:ind w:left="0" w:firstLine="0"/>
              <w:jc w:val="right"/>
              <w:rPr>
                <w:rFonts w:ascii="Arial Narrow" w:hAnsi="Arial Narrow"/>
                <w:sz w:val="20"/>
              </w:rPr>
            </w:pPr>
            <w:r>
              <w:rPr>
                <w:rFonts w:ascii="Arial Narrow" w:hAnsi="Arial Narrow"/>
                <w:sz w:val="20"/>
              </w:rPr>
              <w:t>-</w:t>
            </w:r>
          </w:p>
        </w:tc>
      </w:tr>
      <w:tr w:rsidR="003B75AD" w:rsidRPr="003804A8" w14:paraId="62A05CBF" w14:textId="77777777" w:rsidTr="00593A16">
        <w:trPr>
          <w:cantSplit/>
        </w:trPr>
        <w:tc>
          <w:tcPr>
            <w:tcW w:w="7020" w:type="dxa"/>
            <w:gridSpan w:val="3"/>
            <w:tcBorders>
              <w:top w:val="single" w:sz="4" w:space="0" w:color="auto"/>
            </w:tcBorders>
            <w:vAlign w:val="bottom"/>
          </w:tcPr>
          <w:p w14:paraId="33469E0D" w14:textId="77777777" w:rsidR="003B75AD" w:rsidRPr="007E3BCA" w:rsidRDefault="003B75AD" w:rsidP="00593A16">
            <w:pPr>
              <w:spacing w:before="60"/>
              <w:jc w:val="right"/>
              <w:rPr>
                <w:rFonts w:ascii="Arial Narrow" w:hAnsi="Arial Narrow"/>
                <w:b/>
                <w:sz w:val="20"/>
              </w:rPr>
            </w:pPr>
            <w:r w:rsidRPr="007E3BCA">
              <w:rPr>
                <w:rFonts w:ascii="Arial Narrow" w:hAnsi="Arial Narrow"/>
                <w:b/>
                <w:sz w:val="20"/>
              </w:rPr>
              <w:t>KOPĀ:</w:t>
            </w:r>
          </w:p>
        </w:tc>
        <w:tc>
          <w:tcPr>
            <w:tcW w:w="1440" w:type="dxa"/>
            <w:tcBorders>
              <w:top w:val="single" w:sz="4" w:space="0" w:color="auto"/>
              <w:bottom w:val="double" w:sz="4" w:space="0" w:color="auto"/>
            </w:tcBorders>
            <w:vAlign w:val="bottom"/>
          </w:tcPr>
          <w:p w14:paraId="372A2F44" w14:textId="1CEC8B27" w:rsidR="003B75AD" w:rsidRPr="007E3BCA" w:rsidRDefault="00BD41E3" w:rsidP="00593A16">
            <w:pPr>
              <w:jc w:val="right"/>
              <w:rPr>
                <w:rFonts w:ascii="Arial Narrow" w:hAnsi="Arial Narrow"/>
                <w:b/>
                <w:sz w:val="20"/>
              </w:rPr>
            </w:pPr>
            <w:r>
              <w:rPr>
                <w:rFonts w:ascii="Arial Narrow" w:hAnsi="Arial Narrow"/>
                <w:b/>
                <w:sz w:val="20"/>
              </w:rPr>
              <w:t>4 330</w:t>
            </w:r>
          </w:p>
        </w:tc>
        <w:tc>
          <w:tcPr>
            <w:tcW w:w="1440" w:type="dxa"/>
            <w:tcBorders>
              <w:top w:val="single" w:sz="4" w:space="0" w:color="auto"/>
              <w:bottom w:val="double" w:sz="4" w:space="0" w:color="auto"/>
            </w:tcBorders>
            <w:vAlign w:val="bottom"/>
          </w:tcPr>
          <w:p w14:paraId="686415AC" w14:textId="15CBE733" w:rsidR="003B75AD" w:rsidRPr="007E3BCA" w:rsidRDefault="00BD41E3" w:rsidP="00593A16">
            <w:pPr>
              <w:jc w:val="right"/>
              <w:rPr>
                <w:rFonts w:ascii="Arial Narrow" w:hAnsi="Arial Narrow"/>
                <w:b/>
                <w:sz w:val="20"/>
              </w:rPr>
            </w:pPr>
            <w:r>
              <w:rPr>
                <w:rFonts w:ascii="Arial Narrow" w:hAnsi="Arial Narrow"/>
                <w:b/>
                <w:sz w:val="20"/>
              </w:rPr>
              <w:t>-</w:t>
            </w:r>
          </w:p>
        </w:tc>
      </w:tr>
    </w:tbl>
    <w:p w14:paraId="3D12EF7E" w14:textId="77777777" w:rsidR="003B75AD" w:rsidRPr="003804A8" w:rsidRDefault="003B75AD" w:rsidP="003B75AD">
      <w:pPr>
        <w:pStyle w:val="BodyText2"/>
        <w:spacing w:before="120"/>
        <w:jc w:val="both"/>
        <w:rPr>
          <w:rFonts w:ascii="Arial Narrow" w:hAnsi="Arial Narrow"/>
          <w:i/>
          <w:color w:val="FF0000"/>
          <w:sz w:val="20"/>
        </w:rPr>
      </w:pPr>
    </w:p>
    <w:p w14:paraId="1A7A8207" w14:textId="4473C3FF" w:rsidR="003B75AD" w:rsidRPr="004C03DB" w:rsidRDefault="003B75AD" w:rsidP="003B75AD">
      <w:pPr>
        <w:pStyle w:val="BodyText"/>
        <w:rPr>
          <w:rFonts w:ascii="Arial Narrow" w:hAnsi="Arial Narrow"/>
          <w:sz w:val="20"/>
        </w:rPr>
      </w:pPr>
      <w:r w:rsidRPr="004C03DB">
        <w:rPr>
          <w:rFonts w:ascii="Arial Narrow" w:hAnsi="Arial Narrow"/>
          <w:sz w:val="20"/>
        </w:rPr>
        <w:t>Postenī uzrādīt</w:t>
      </w:r>
      <w:r w:rsidR="00BD41E3">
        <w:rPr>
          <w:rFonts w:ascii="Arial Narrow" w:hAnsi="Arial Narrow"/>
          <w:sz w:val="20"/>
        </w:rPr>
        <w:t>i</w:t>
      </w:r>
      <w:r w:rsidRPr="004C03DB">
        <w:rPr>
          <w:rFonts w:ascii="Arial Narrow" w:hAnsi="Arial Narrow"/>
          <w:sz w:val="20"/>
        </w:rPr>
        <w:t xml:space="preserve"> dalībniek</w:t>
      </w:r>
      <w:r w:rsidR="00BD41E3">
        <w:rPr>
          <w:rFonts w:ascii="Arial Narrow" w:hAnsi="Arial Narrow"/>
          <w:sz w:val="20"/>
        </w:rPr>
        <w:t>u</w:t>
      </w:r>
      <w:r w:rsidRPr="004C03DB">
        <w:rPr>
          <w:rFonts w:ascii="Arial Narrow" w:hAnsi="Arial Narrow"/>
          <w:sz w:val="20"/>
        </w:rPr>
        <w:t xml:space="preserve"> parād</w:t>
      </w:r>
      <w:r w:rsidR="00BD41E3">
        <w:rPr>
          <w:rFonts w:ascii="Arial Narrow" w:hAnsi="Arial Narrow"/>
          <w:sz w:val="20"/>
        </w:rPr>
        <w:t>i</w:t>
      </w:r>
      <w:r w:rsidRPr="004C03DB">
        <w:rPr>
          <w:rFonts w:ascii="Arial Narrow" w:hAnsi="Arial Narrow"/>
          <w:sz w:val="20"/>
        </w:rPr>
        <w:t xml:space="preserve"> par izsniegto īstermiņa aizdevumu, kas atmaksājams līdz 2020.gada 31.decembrim ar procentu likmi 3 % gadā. </w:t>
      </w:r>
    </w:p>
    <w:p w14:paraId="68DB046E" w14:textId="77777777" w:rsidR="003B75AD" w:rsidRPr="004C03DB" w:rsidRDefault="003B75AD" w:rsidP="003B75AD">
      <w:pPr>
        <w:pStyle w:val="BodyText2"/>
        <w:spacing w:before="120"/>
        <w:jc w:val="both"/>
        <w:rPr>
          <w:rFonts w:ascii="Arial Narrow" w:hAnsi="Arial Narrow"/>
          <w:i/>
          <w:sz w:val="20"/>
        </w:rPr>
      </w:pPr>
      <w:r w:rsidRPr="004C03DB">
        <w:rPr>
          <w:rFonts w:ascii="Arial Narrow" w:hAnsi="Arial Narrow"/>
          <w:i/>
          <w:sz w:val="20"/>
        </w:rPr>
        <w:t>Darījumiem ar saistītajām personām piemērojamie noteikumi un nosacījumi</w:t>
      </w:r>
    </w:p>
    <w:p w14:paraId="3545F183" w14:textId="77777777" w:rsidR="003B75AD" w:rsidRPr="004C03DB" w:rsidRDefault="003B75AD" w:rsidP="003B75AD">
      <w:pPr>
        <w:pStyle w:val="BodyText2"/>
        <w:spacing w:before="120"/>
        <w:jc w:val="both"/>
        <w:rPr>
          <w:rFonts w:ascii="Arial Narrow" w:hAnsi="Arial Narrow"/>
          <w:sz w:val="20"/>
        </w:rPr>
      </w:pPr>
      <w:r w:rsidRPr="004C03DB">
        <w:rPr>
          <w:rFonts w:ascii="Arial Narrow" w:hAnsi="Arial Narrow"/>
          <w:sz w:val="20"/>
        </w:rPr>
        <w:t>Nenokārtotās saistības gada beigās nav nekādā veidā nodrošinātas, un norēķini tiek veikti naudā. Ne par kādiem saistīto personu parādiem nav sniegtas vai saņemtas nekādas garantijas. 2019. gadā Sabiedrība nav izveidojusi nekādus uzkrājumus nedrošiem parādiem saistībā ar summām, ko saistītās personas ir tai parādā (2018. gadā: EUR 0).</w:t>
      </w:r>
    </w:p>
    <w:p w14:paraId="36D26230" w14:textId="4B917E56" w:rsidR="006C0597" w:rsidRPr="000A3EF8" w:rsidRDefault="006C0597">
      <w:pPr>
        <w:pStyle w:val="List"/>
        <w:spacing w:before="400" w:after="60"/>
        <w:ind w:left="0" w:firstLine="0"/>
        <w:rPr>
          <w:rFonts w:ascii="Arial Narrow" w:hAnsi="Arial Narrow"/>
          <w:b/>
          <w:bCs/>
        </w:rPr>
      </w:pPr>
      <w:r w:rsidRPr="000A3EF8">
        <w:rPr>
          <w:rFonts w:ascii="Arial Narrow" w:hAnsi="Arial Narrow"/>
          <w:b/>
          <w:bCs/>
        </w:rPr>
        <w:t>2</w:t>
      </w:r>
      <w:r w:rsidR="00F8613B">
        <w:rPr>
          <w:rFonts w:ascii="Arial Narrow" w:hAnsi="Arial Narrow"/>
          <w:b/>
          <w:bCs/>
        </w:rPr>
        <w:t>0</w:t>
      </w:r>
      <w:r w:rsidR="00393AE3">
        <w:rPr>
          <w:rFonts w:ascii="Arial Narrow" w:hAnsi="Arial Narrow"/>
          <w:b/>
          <w:bCs/>
        </w:rPr>
        <w:t xml:space="preserve">.  </w:t>
      </w:r>
      <w:r w:rsidRPr="000A3EF8">
        <w:rPr>
          <w:rFonts w:ascii="Arial Narrow" w:hAnsi="Arial Narrow"/>
          <w:b/>
          <w:bCs/>
        </w:rPr>
        <w:t>Finanšu risku pārvaldība</w:t>
      </w:r>
    </w:p>
    <w:p w14:paraId="36D26231" w14:textId="77777777" w:rsidR="006C0597" w:rsidRPr="000A3EF8" w:rsidRDefault="006C0597">
      <w:pPr>
        <w:spacing w:before="120"/>
        <w:ind w:right="277"/>
        <w:jc w:val="both"/>
        <w:rPr>
          <w:rFonts w:ascii="Arial Narrow" w:hAnsi="Arial Narrow"/>
          <w:sz w:val="20"/>
        </w:rPr>
      </w:pPr>
      <w:r w:rsidRPr="000A3EF8">
        <w:rPr>
          <w:rFonts w:ascii="Arial Narrow" w:hAnsi="Arial Narrow"/>
          <w:sz w:val="20"/>
        </w:rPr>
        <w:t>Sabiedrības nozīmīgākie finanšu instrumenti ir nauda un īstermiņa noguldījumi. Sabiedrība saskaras arī ar vairākiem citiem finanšu instrumentiem, piemēram, pircēju un pasūtītāju parādiem un citi</w:t>
      </w:r>
      <w:r w:rsidR="00D56EE6" w:rsidRPr="000A3EF8">
        <w:rPr>
          <w:rFonts w:ascii="Arial Narrow" w:hAnsi="Arial Narrow"/>
          <w:sz w:val="20"/>
        </w:rPr>
        <w:t>em</w:t>
      </w:r>
      <w:r w:rsidRPr="000A3EF8">
        <w:rPr>
          <w:rFonts w:ascii="Arial Narrow" w:hAnsi="Arial Narrow"/>
          <w:sz w:val="20"/>
        </w:rPr>
        <w:t xml:space="preserve"> debitoriem, parādiem piegādātājiem un darbuzņēmējiem un pārējiem kreditoriem, kas izriet tieši no tā saimnieciskās darbības. </w:t>
      </w:r>
    </w:p>
    <w:p w14:paraId="45E9A597" w14:textId="77777777" w:rsidR="00B66E1C" w:rsidRDefault="00B66E1C">
      <w:pPr>
        <w:spacing w:before="240"/>
        <w:rPr>
          <w:rFonts w:ascii="Arial Narrow" w:hAnsi="Arial Narrow"/>
          <w:b/>
          <w:bCs/>
          <w:i/>
          <w:iCs/>
          <w:sz w:val="22"/>
        </w:rPr>
      </w:pPr>
    </w:p>
    <w:p w14:paraId="36EF19EB" w14:textId="77777777" w:rsidR="00B66E1C" w:rsidRDefault="00B66E1C">
      <w:pPr>
        <w:spacing w:before="240"/>
        <w:rPr>
          <w:rFonts w:ascii="Arial Narrow" w:hAnsi="Arial Narrow"/>
          <w:b/>
          <w:bCs/>
          <w:i/>
          <w:iCs/>
          <w:sz w:val="22"/>
        </w:rPr>
      </w:pPr>
    </w:p>
    <w:p w14:paraId="6AB12943" w14:textId="77777777" w:rsidR="00B66E1C" w:rsidRDefault="00B66E1C">
      <w:pPr>
        <w:spacing w:before="240"/>
        <w:rPr>
          <w:rFonts w:ascii="Arial Narrow" w:hAnsi="Arial Narrow"/>
          <w:b/>
          <w:bCs/>
          <w:i/>
          <w:iCs/>
          <w:sz w:val="22"/>
        </w:rPr>
      </w:pPr>
    </w:p>
    <w:p w14:paraId="36D26232" w14:textId="0DC21BCC" w:rsidR="006C0597" w:rsidRPr="000A3EF8" w:rsidRDefault="006C0597">
      <w:pPr>
        <w:spacing w:before="240"/>
        <w:rPr>
          <w:rFonts w:ascii="Arial Narrow" w:hAnsi="Arial Narrow"/>
          <w:b/>
          <w:bCs/>
          <w:i/>
          <w:iCs/>
          <w:sz w:val="22"/>
        </w:rPr>
      </w:pPr>
      <w:r w:rsidRPr="000A3EF8">
        <w:rPr>
          <w:rFonts w:ascii="Arial Narrow" w:hAnsi="Arial Narrow"/>
          <w:b/>
          <w:bCs/>
          <w:i/>
          <w:iCs/>
          <w:sz w:val="22"/>
        </w:rPr>
        <w:t>Finanšu riski</w:t>
      </w:r>
    </w:p>
    <w:p w14:paraId="36D26233" w14:textId="77777777" w:rsidR="006C0597" w:rsidRPr="000A3EF8" w:rsidRDefault="006C0597">
      <w:pPr>
        <w:tabs>
          <w:tab w:val="left" w:pos="567"/>
        </w:tabs>
        <w:autoSpaceDE w:val="0"/>
        <w:autoSpaceDN w:val="0"/>
        <w:adjustRightInd w:val="0"/>
        <w:spacing w:before="120" w:line="240" w:lineRule="atLeast"/>
        <w:rPr>
          <w:rFonts w:ascii="Arial Narrow" w:hAnsi="Arial Narrow"/>
          <w:i/>
          <w:iCs/>
          <w:sz w:val="20"/>
          <w:szCs w:val="22"/>
        </w:rPr>
      </w:pPr>
      <w:r w:rsidRPr="000A3EF8">
        <w:rPr>
          <w:rFonts w:ascii="Arial Narrow" w:hAnsi="Arial Narrow"/>
          <w:i/>
          <w:iCs/>
          <w:sz w:val="20"/>
          <w:szCs w:val="22"/>
        </w:rPr>
        <w:t>Kredītrisks</w:t>
      </w:r>
    </w:p>
    <w:p w14:paraId="36D26234" w14:textId="77777777" w:rsidR="006C0597" w:rsidRPr="000A3EF8" w:rsidRDefault="006C0597">
      <w:pPr>
        <w:autoSpaceDE w:val="0"/>
        <w:autoSpaceDN w:val="0"/>
        <w:adjustRightInd w:val="0"/>
        <w:spacing w:before="120" w:line="240" w:lineRule="atLeast"/>
        <w:jc w:val="both"/>
        <w:rPr>
          <w:rFonts w:ascii="Arial Narrow" w:hAnsi="Arial Narrow"/>
          <w:sz w:val="20"/>
        </w:rPr>
      </w:pPr>
      <w:r w:rsidRPr="000A3EF8">
        <w:rPr>
          <w:rFonts w:ascii="Arial Narrow" w:hAnsi="Arial Narrow"/>
          <w:sz w:val="20"/>
        </w:rPr>
        <w:t xml:space="preserve">Sabiedrība ir pakļauta kredītriskam saistībā ar tā pircēju un pasūtītāju parādiem un īstermiņa noguldījumiem. Sabiedrība kontrolē savu kredītrisku, pastāvīgi izvērtējot klientu parādu atmaksas vēsturi un nosakot kreditēšanas nosacījumus katram klientam atsevišķi.  Bez tam Sabiedrība nepārtraukti uzrauga debitoru parādu atlikumus, lai mazinātu neatgūstamo parādu rašanās iespēju. </w:t>
      </w:r>
    </w:p>
    <w:p w14:paraId="36D26235" w14:textId="77777777" w:rsidR="006C0597" w:rsidRDefault="006C0597">
      <w:pPr>
        <w:autoSpaceDE w:val="0"/>
        <w:autoSpaceDN w:val="0"/>
        <w:adjustRightInd w:val="0"/>
        <w:spacing w:before="120" w:line="240" w:lineRule="atLeast"/>
        <w:jc w:val="both"/>
        <w:rPr>
          <w:rFonts w:ascii="Arial Narrow" w:hAnsi="Arial Narrow"/>
          <w:sz w:val="20"/>
        </w:rPr>
      </w:pPr>
      <w:r w:rsidRPr="000A3EF8">
        <w:rPr>
          <w:rFonts w:ascii="Arial Narrow" w:hAnsi="Arial Narrow"/>
          <w:sz w:val="20"/>
        </w:rPr>
        <w:t>Sabiedrībai nav nozīmīgu kredītrisku koncentrāciju attiecībā uz kādu vienu darījumu partneri vai līdzīgam raksturojumam atbilstošu darījumu partneru grupu.</w:t>
      </w:r>
    </w:p>
    <w:p w14:paraId="36D26239" w14:textId="0B3A75E9" w:rsidR="006C0597" w:rsidRPr="000A3EF8" w:rsidRDefault="006C0597" w:rsidP="00F8613B">
      <w:pPr>
        <w:pStyle w:val="List"/>
        <w:numPr>
          <w:ilvl w:val="0"/>
          <w:numId w:val="18"/>
        </w:numPr>
        <w:spacing w:before="400" w:after="60"/>
        <w:rPr>
          <w:rFonts w:ascii="Arial Narrow" w:hAnsi="Arial Narrow"/>
          <w:b/>
          <w:bCs/>
        </w:rPr>
      </w:pPr>
      <w:r w:rsidRPr="000A3EF8">
        <w:rPr>
          <w:rFonts w:ascii="Arial Narrow" w:hAnsi="Arial Narrow"/>
          <w:b/>
          <w:bCs/>
        </w:rPr>
        <w:t>Notikumi pēc bilances datuma</w:t>
      </w:r>
    </w:p>
    <w:p w14:paraId="36D2623A" w14:textId="40BD44B1" w:rsidR="006C0597" w:rsidRPr="007526DD" w:rsidRDefault="006C0597">
      <w:pPr>
        <w:pStyle w:val="BodyText3"/>
        <w:spacing w:before="80"/>
        <w:rPr>
          <w:rFonts w:ascii="Arial Narrow" w:hAnsi="Arial Narrow"/>
          <w:szCs w:val="24"/>
        </w:rPr>
      </w:pPr>
      <w:r w:rsidRPr="000A3EF8">
        <w:rPr>
          <w:rFonts w:ascii="Arial Narrow" w:hAnsi="Arial Narrow"/>
          <w:szCs w:val="24"/>
        </w:rPr>
        <w:t xml:space="preserve">Laika posmā </w:t>
      </w:r>
      <w:r w:rsidR="00B94297">
        <w:rPr>
          <w:rFonts w:ascii="Arial Narrow" w:hAnsi="Arial Narrow"/>
          <w:szCs w:val="24"/>
        </w:rPr>
        <w:t>n</w:t>
      </w:r>
      <w:r w:rsidRPr="000A3EF8">
        <w:rPr>
          <w:rFonts w:ascii="Arial Narrow" w:hAnsi="Arial Narrow"/>
          <w:szCs w:val="24"/>
        </w:rPr>
        <w:t>o pārskata gada pēdēj</w:t>
      </w:r>
      <w:r w:rsidR="003850E0">
        <w:rPr>
          <w:rFonts w:ascii="Arial Narrow" w:hAnsi="Arial Narrow"/>
          <w:szCs w:val="24"/>
        </w:rPr>
        <w:t>ā</w:t>
      </w:r>
      <w:r w:rsidRPr="000A3EF8">
        <w:rPr>
          <w:rFonts w:ascii="Arial Narrow" w:hAnsi="Arial Narrow"/>
          <w:szCs w:val="24"/>
        </w:rPr>
        <w:t>s dienas līdz šo finanšu pārskatu parakstīšanas datumam nav bijuši nekādi notikumi, kuru rezultātā šajos finanšu pārskatos būtu jāveic korekcijas vai kuri būtu jāpaskaidro šajos finanšu pārskatos.</w:t>
      </w:r>
    </w:p>
    <w:sectPr w:rsidR="006C0597" w:rsidRPr="007526DD" w:rsidSect="00841CE1">
      <w:headerReference w:type="default" r:id="rId17"/>
      <w:type w:val="continuous"/>
      <w:pgSz w:w="11907" w:h="16840" w:code="9"/>
      <w:pgMar w:top="851" w:right="748" w:bottom="851" w:left="408" w:header="720" w:footer="720" w:gutter="8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F8BB" w14:textId="77777777" w:rsidR="006919DF" w:rsidRDefault="006919DF">
      <w:r>
        <w:separator/>
      </w:r>
    </w:p>
  </w:endnote>
  <w:endnote w:type="continuationSeparator" w:id="0">
    <w:p w14:paraId="6BB060F3" w14:textId="77777777" w:rsidR="006919DF" w:rsidRDefault="0069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R_Times">
    <w:altName w:val="Times New Roman"/>
    <w:charset w:val="00"/>
    <w:family w:val="auto"/>
    <w:pitch w:val="variable"/>
  </w:font>
  <w:font w:name="CG Times">
    <w:altName w:val="Times New Roman"/>
    <w:charset w:val="BA"/>
    <w:family w:val="roman"/>
    <w:pitch w:val="variable"/>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font>
  <w:font w:name="CenturyOldst TL">
    <w:altName w:val="Cambria"/>
    <w:charset w:val="BA"/>
    <w:family w:val="roman"/>
    <w:pitch w:val="variable"/>
    <w:sig w:usb0="800002EF" w:usb1="00000048" w:usb2="00000000" w:usb3="00000000" w:csb0="00000097" w:csb1="00000000"/>
  </w:font>
  <w:font w:name="EY Tagline">
    <w:altName w:val="Courier New"/>
    <w:charset w:val="00"/>
    <w:family w:val="auto"/>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6243" w14:textId="77777777" w:rsidR="006919DF" w:rsidRDefault="006919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26244" w14:textId="77777777" w:rsidR="006919DF" w:rsidRDefault="006919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6245" w14:textId="294DA351" w:rsidR="006919DF" w:rsidRDefault="006919DF">
    <w:pPr>
      <w:pStyle w:val="Footer"/>
      <w:pBdr>
        <w:top w:val="single" w:sz="4" w:space="5" w:color="auto"/>
      </w:pBdr>
      <w:tabs>
        <w:tab w:val="clear" w:pos="8306"/>
        <w:tab w:val="right" w:pos="9720"/>
      </w:tabs>
      <w:rPr>
        <w:rFonts w:ascii="EY Tagline" w:hAnsi="EY Tagline"/>
        <w:sz w:val="20"/>
      </w:rPr>
    </w:pPr>
    <w:r>
      <w:rPr>
        <w:rFonts w:ascii="EY Tagline" w:hAnsi="EY Tagline"/>
        <w:sz w:val="36"/>
      </w:rPr>
      <w:tab/>
    </w:r>
    <w:r>
      <w:rPr>
        <w:rFonts w:ascii="EY Tagline" w:hAnsi="EY Tagline"/>
        <w:sz w:val="3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C0E4" w14:textId="77777777" w:rsidR="006919DF" w:rsidRDefault="006919DF">
      <w:r>
        <w:separator/>
      </w:r>
    </w:p>
  </w:footnote>
  <w:footnote w:type="continuationSeparator" w:id="0">
    <w:p w14:paraId="47861D00" w14:textId="77777777" w:rsidR="006919DF" w:rsidRDefault="0069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6246" w14:textId="7DE2FD92" w:rsidR="006919DF" w:rsidRDefault="006919DF">
    <w:pPr>
      <w:pStyle w:val="Header"/>
      <w:tabs>
        <w:tab w:val="clear" w:pos="4153"/>
        <w:tab w:val="clear" w:pos="8306"/>
        <w:tab w:val="right" w:pos="9900"/>
      </w:tabs>
      <w:rPr>
        <w:rFonts w:ascii="Arial Narrow" w:hAnsi="Arial Narrow"/>
        <w:sz w:val="26"/>
      </w:rPr>
    </w:pPr>
    <w:r>
      <w:rPr>
        <w:rFonts w:ascii="Arial Narrow" w:hAnsi="Arial Narrow"/>
        <w:sz w:val="26"/>
      </w:rPr>
      <w:t>SIA « AVL Finance»</w:t>
    </w:r>
    <w:r>
      <w:rPr>
        <w:rFonts w:ascii="Arial Narrow" w:hAnsi="Arial Narrow"/>
        <w:sz w:val="26"/>
      </w:rPr>
      <w:tab/>
      <w:t>2019. gada pārskats</w:t>
    </w:r>
  </w:p>
  <w:p w14:paraId="36D26247" w14:textId="77777777" w:rsidR="006919DF" w:rsidRDefault="006919DF">
    <w:pPr>
      <w:pStyle w:val="Header"/>
      <w:rPr>
        <w:rFonts w:ascii="Arial Narrow" w:hAnsi="Arial Narrow"/>
        <w:sz w:val="20"/>
      </w:rPr>
    </w:pPr>
    <w:r>
      <w:rPr>
        <w:rFonts w:ascii="Arial Narrow" w:hAnsi="Arial Narrow"/>
        <w:sz w:val="20"/>
      </w:rPr>
      <w:t>Adrese: Zalves  iela 35 J1, Rīga, LV-1046</w:t>
    </w:r>
  </w:p>
  <w:p w14:paraId="36D26248" w14:textId="77777777" w:rsidR="006919DF" w:rsidRDefault="006919DF">
    <w:pPr>
      <w:pStyle w:val="Header"/>
      <w:pBdr>
        <w:bottom w:val="single" w:sz="4" w:space="1" w:color="auto"/>
      </w:pBdr>
      <w:tabs>
        <w:tab w:val="clear" w:pos="4153"/>
        <w:tab w:val="clear" w:pos="8306"/>
        <w:tab w:val="right" w:pos="9900"/>
      </w:tabs>
      <w:rPr>
        <w:rFonts w:ascii="Arial" w:hAnsi="Arial"/>
        <w:sz w:val="20"/>
      </w:rPr>
    </w:pPr>
    <w:r>
      <w:rPr>
        <w:rFonts w:ascii="Arial Narrow" w:hAnsi="Arial Narrow"/>
        <w:sz w:val="20"/>
      </w:rPr>
      <w:t>Vienotais reģistrācijas numurs: 40003790869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F46"/>
    <w:multiLevelType w:val="hybridMultilevel"/>
    <w:tmpl w:val="2CA4DAE8"/>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C2F09"/>
    <w:multiLevelType w:val="hybridMultilevel"/>
    <w:tmpl w:val="E260089A"/>
    <w:lvl w:ilvl="0" w:tplc="F6467514">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067C2F"/>
    <w:multiLevelType w:val="hybridMultilevel"/>
    <w:tmpl w:val="96D4E96A"/>
    <w:lvl w:ilvl="0" w:tplc="9956ED28">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1C4E19"/>
    <w:multiLevelType w:val="hybridMultilevel"/>
    <w:tmpl w:val="42C6111E"/>
    <w:lvl w:ilvl="0" w:tplc="6FC69B46">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505B8"/>
    <w:multiLevelType w:val="hybridMultilevel"/>
    <w:tmpl w:val="FB581626"/>
    <w:lvl w:ilvl="0" w:tplc="7EEE07EA">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27FA9"/>
    <w:multiLevelType w:val="hybridMultilevel"/>
    <w:tmpl w:val="4EBE46D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32746"/>
    <w:multiLevelType w:val="hybridMultilevel"/>
    <w:tmpl w:val="9AD669C8"/>
    <w:lvl w:ilvl="0" w:tplc="6634487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EC288C"/>
    <w:multiLevelType w:val="multilevel"/>
    <w:tmpl w:val="B4B075F2"/>
    <w:lvl w:ilvl="0">
      <w:start w:val="1"/>
      <w:numFmt w:val="decimal"/>
      <w:pStyle w:val="Galva"/>
      <w:lvlText w:val="%1."/>
      <w:lvlJc w:val="left"/>
      <w:pPr>
        <w:tabs>
          <w:tab w:val="num" w:pos="465"/>
        </w:tabs>
        <w:ind w:left="465" w:hanging="465"/>
      </w:pPr>
      <w:rPr>
        <w:rFonts w:hint="default"/>
      </w:rPr>
    </w:lvl>
    <w:lvl w:ilvl="1">
      <w:start w:val="1"/>
      <w:numFmt w:val="decimal"/>
      <w:pStyle w:val="Teksts"/>
      <w:lvlText w:val="%1.%2."/>
      <w:lvlJc w:val="left"/>
      <w:pPr>
        <w:tabs>
          <w:tab w:val="num" w:pos="720"/>
        </w:tabs>
        <w:ind w:left="720" w:hanging="720"/>
      </w:pPr>
      <w:rPr>
        <w:rFonts w:hint="default"/>
      </w:rPr>
    </w:lvl>
    <w:lvl w:ilvl="2">
      <w:start w:val="1"/>
      <w:numFmt w:val="decimal"/>
      <w:pStyle w:val="Apakteksts"/>
      <w:lvlText w:val="%1.%2.%3."/>
      <w:lvlJc w:val="left"/>
      <w:pPr>
        <w:tabs>
          <w:tab w:val="num" w:pos="720"/>
        </w:tabs>
        <w:ind w:left="720" w:hanging="720"/>
      </w:pPr>
      <w:rPr>
        <w:rFonts w:hint="default"/>
      </w:rPr>
    </w:lvl>
    <w:lvl w:ilvl="3">
      <w:start w:val="1"/>
      <w:numFmt w:val="decimal"/>
      <w:pStyle w:val="Apakteksts0"/>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AC2D63"/>
    <w:multiLevelType w:val="hybridMultilevel"/>
    <w:tmpl w:val="4A586204"/>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FD4A1B"/>
    <w:multiLevelType w:val="hybridMultilevel"/>
    <w:tmpl w:val="6A06C94C"/>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287163"/>
    <w:multiLevelType w:val="hybridMultilevel"/>
    <w:tmpl w:val="41EE9A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21601E"/>
    <w:multiLevelType w:val="hybridMultilevel"/>
    <w:tmpl w:val="E3A0308A"/>
    <w:lvl w:ilvl="0" w:tplc="2EBE7DC8">
      <w:start w:val="2017"/>
      <w:numFmt w:val="bullet"/>
      <w:lvlText w:val="-"/>
      <w:lvlJc w:val="left"/>
      <w:pPr>
        <w:ind w:left="720" w:hanging="360"/>
      </w:pPr>
      <w:rPr>
        <w:rFonts w:ascii="Arial Narrow" w:eastAsia="Times New Roman" w:hAnsi="Arial Narro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120DCC"/>
    <w:multiLevelType w:val="hybridMultilevel"/>
    <w:tmpl w:val="5420DD12"/>
    <w:lvl w:ilvl="0" w:tplc="5706E4A0">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3F6F17"/>
    <w:multiLevelType w:val="hybridMultilevel"/>
    <w:tmpl w:val="133EB16C"/>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066BFA"/>
    <w:multiLevelType w:val="hybridMultilevel"/>
    <w:tmpl w:val="D612F208"/>
    <w:lvl w:ilvl="0" w:tplc="D89C6A06">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C94F32"/>
    <w:multiLevelType w:val="hybridMultilevel"/>
    <w:tmpl w:val="5E1CDBCE"/>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CD419F"/>
    <w:multiLevelType w:val="hybridMultilevel"/>
    <w:tmpl w:val="C3CE6628"/>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142559"/>
    <w:multiLevelType w:val="hybridMultilevel"/>
    <w:tmpl w:val="E5E65ECE"/>
    <w:lvl w:ilvl="0" w:tplc="516AB4E0">
      <w:start w:val="1"/>
      <w:numFmt w:val="decimal"/>
      <w:lvlText w:val="%1."/>
      <w:lvlJc w:val="left"/>
      <w:pPr>
        <w:tabs>
          <w:tab w:val="num" w:pos="360"/>
        </w:tabs>
        <w:ind w:left="360" w:hanging="360"/>
      </w:pPr>
      <w:rPr>
        <w:rFonts w:ascii="Arial Narrow" w:hAnsi="Arial Narrow" w:hint="default"/>
        <w:b/>
        <w:i w:val="0"/>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722D0030"/>
    <w:multiLevelType w:val="hybridMultilevel"/>
    <w:tmpl w:val="9F40D348"/>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4A6F0E"/>
    <w:multiLevelType w:val="hybridMultilevel"/>
    <w:tmpl w:val="7FB6F096"/>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6"/>
  </w:num>
  <w:num w:numId="3">
    <w:abstractNumId w:val="4"/>
  </w:num>
  <w:num w:numId="4">
    <w:abstractNumId w:val="3"/>
  </w:num>
  <w:num w:numId="5">
    <w:abstractNumId w:val="2"/>
  </w:num>
  <w:num w:numId="6">
    <w:abstractNumId w:val="8"/>
  </w:num>
  <w:num w:numId="7">
    <w:abstractNumId w:val="12"/>
  </w:num>
  <w:num w:numId="8">
    <w:abstractNumId w:val="0"/>
  </w:num>
  <w:num w:numId="9">
    <w:abstractNumId w:val="14"/>
  </w:num>
  <w:num w:numId="10">
    <w:abstractNumId w:val="1"/>
  </w:num>
  <w:num w:numId="11">
    <w:abstractNumId w:val="19"/>
  </w:num>
  <w:num w:numId="12">
    <w:abstractNumId w:val="9"/>
  </w:num>
  <w:num w:numId="13">
    <w:abstractNumId w:val="13"/>
  </w:num>
  <w:num w:numId="14">
    <w:abstractNumId w:val="5"/>
  </w:num>
  <w:num w:numId="15">
    <w:abstractNumId w:val="11"/>
  </w:num>
  <w:num w:numId="16">
    <w:abstractNumId w:val="7"/>
  </w:num>
  <w:num w:numId="17">
    <w:abstractNumId w:val="10"/>
  </w:num>
  <w:num w:numId="18">
    <w:abstractNumId w:val="1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lv-LV" w:vendorID="71" w:dllVersion="512"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3F7"/>
    <w:rsid w:val="000012E4"/>
    <w:rsid w:val="00003D94"/>
    <w:rsid w:val="00007F5F"/>
    <w:rsid w:val="00011407"/>
    <w:rsid w:val="00012266"/>
    <w:rsid w:val="00021545"/>
    <w:rsid w:val="00024D52"/>
    <w:rsid w:val="000254DC"/>
    <w:rsid w:val="0003042A"/>
    <w:rsid w:val="000317FD"/>
    <w:rsid w:val="00033EDA"/>
    <w:rsid w:val="0003409F"/>
    <w:rsid w:val="00034DFE"/>
    <w:rsid w:val="00035A3B"/>
    <w:rsid w:val="000367DB"/>
    <w:rsid w:val="000367E8"/>
    <w:rsid w:val="000400AD"/>
    <w:rsid w:val="00046860"/>
    <w:rsid w:val="00050E9E"/>
    <w:rsid w:val="000660E9"/>
    <w:rsid w:val="000676A3"/>
    <w:rsid w:val="00071214"/>
    <w:rsid w:val="00072B57"/>
    <w:rsid w:val="00073E9B"/>
    <w:rsid w:val="000747E0"/>
    <w:rsid w:val="00077ECA"/>
    <w:rsid w:val="000804CA"/>
    <w:rsid w:val="000813F7"/>
    <w:rsid w:val="0008150B"/>
    <w:rsid w:val="00081E80"/>
    <w:rsid w:val="00083F98"/>
    <w:rsid w:val="00084788"/>
    <w:rsid w:val="00084D0C"/>
    <w:rsid w:val="0009181D"/>
    <w:rsid w:val="00094010"/>
    <w:rsid w:val="000968CE"/>
    <w:rsid w:val="000973A6"/>
    <w:rsid w:val="000A204A"/>
    <w:rsid w:val="000A38D3"/>
    <w:rsid w:val="000A3ED5"/>
    <w:rsid w:val="000A3EF8"/>
    <w:rsid w:val="000A4795"/>
    <w:rsid w:val="000B69F1"/>
    <w:rsid w:val="000C474E"/>
    <w:rsid w:val="000C5955"/>
    <w:rsid w:val="000D1DD8"/>
    <w:rsid w:val="000D7A00"/>
    <w:rsid w:val="000E039C"/>
    <w:rsid w:val="000E306B"/>
    <w:rsid w:val="000E4C97"/>
    <w:rsid w:val="000E5D7E"/>
    <w:rsid w:val="000F3E1B"/>
    <w:rsid w:val="000F519C"/>
    <w:rsid w:val="00104C55"/>
    <w:rsid w:val="00105F6E"/>
    <w:rsid w:val="00111F6F"/>
    <w:rsid w:val="00112F1D"/>
    <w:rsid w:val="00113AD9"/>
    <w:rsid w:val="0011574E"/>
    <w:rsid w:val="001178B8"/>
    <w:rsid w:val="0012660A"/>
    <w:rsid w:val="00127DC1"/>
    <w:rsid w:val="00134D4A"/>
    <w:rsid w:val="00136311"/>
    <w:rsid w:val="00136827"/>
    <w:rsid w:val="001414C6"/>
    <w:rsid w:val="00142ADB"/>
    <w:rsid w:val="00146EF2"/>
    <w:rsid w:val="001476BE"/>
    <w:rsid w:val="001553BF"/>
    <w:rsid w:val="00155BA6"/>
    <w:rsid w:val="00160B0E"/>
    <w:rsid w:val="001615A0"/>
    <w:rsid w:val="00164F8A"/>
    <w:rsid w:val="00167E48"/>
    <w:rsid w:val="00171F6C"/>
    <w:rsid w:val="001736F8"/>
    <w:rsid w:val="00173A6A"/>
    <w:rsid w:val="00175C1A"/>
    <w:rsid w:val="00176C2E"/>
    <w:rsid w:val="00184957"/>
    <w:rsid w:val="0019554F"/>
    <w:rsid w:val="001A0C7E"/>
    <w:rsid w:val="001A17FA"/>
    <w:rsid w:val="001A2A4B"/>
    <w:rsid w:val="001A5E5E"/>
    <w:rsid w:val="001A70EC"/>
    <w:rsid w:val="001B3440"/>
    <w:rsid w:val="001B7FAD"/>
    <w:rsid w:val="001C0D66"/>
    <w:rsid w:val="001C2DFC"/>
    <w:rsid w:val="001C495E"/>
    <w:rsid w:val="001C740F"/>
    <w:rsid w:val="001D01E1"/>
    <w:rsid w:val="001D0DA6"/>
    <w:rsid w:val="001D11E9"/>
    <w:rsid w:val="001D178D"/>
    <w:rsid w:val="001D1DB8"/>
    <w:rsid w:val="001D4F7D"/>
    <w:rsid w:val="001E3BD0"/>
    <w:rsid w:val="001E7DA0"/>
    <w:rsid w:val="001F005B"/>
    <w:rsid w:val="001F33C9"/>
    <w:rsid w:val="001F48BE"/>
    <w:rsid w:val="001F614F"/>
    <w:rsid w:val="001F669A"/>
    <w:rsid w:val="00200E49"/>
    <w:rsid w:val="00203BC5"/>
    <w:rsid w:val="00205B05"/>
    <w:rsid w:val="00210F4C"/>
    <w:rsid w:val="00215724"/>
    <w:rsid w:val="002179F4"/>
    <w:rsid w:val="002223F0"/>
    <w:rsid w:val="00224F45"/>
    <w:rsid w:val="00225AF1"/>
    <w:rsid w:val="00231E42"/>
    <w:rsid w:val="00232BD9"/>
    <w:rsid w:val="00235EF1"/>
    <w:rsid w:val="0024427B"/>
    <w:rsid w:val="0025019D"/>
    <w:rsid w:val="00250AFF"/>
    <w:rsid w:val="0025459A"/>
    <w:rsid w:val="0026217B"/>
    <w:rsid w:val="00262C62"/>
    <w:rsid w:val="002643C3"/>
    <w:rsid w:val="002664A5"/>
    <w:rsid w:val="00267102"/>
    <w:rsid w:val="00267ADF"/>
    <w:rsid w:val="0027111D"/>
    <w:rsid w:val="00271BCE"/>
    <w:rsid w:val="0027574A"/>
    <w:rsid w:val="00277A04"/>
    <w:rsid w:val="002808D4"/>
    <w:rsid w:val="002822BC"/>
    <w:rsid w:val="00282368"/>
    <w:rsid w:val="00283C3C"/>
    <w:rsid w:val="00284445"/>
    <w:rsid w:val="0028770E"/>
    <w:rsid w:val="00291023"/>
    <w:rsid w:val="00291140"/>
    <w:rsid w:val="00291332"/>
    <w:rsid w:val="00291B16"/>
    <w:rsid w:val="00294F93"/>
    <w:rsid w:val="002950E7"/>
    <w:rsid w:val="0029593F"/>
    <w:rsid w:val="00296CF6"/>
    <w:rsid w:val="002971B4"/>
    <w:rsid w:val="00297999"/>
    <w:rsid w:val="002A1D24"/>
    <w:rsid w:val="002A2FEB"/>
    <w:rsid w:val="002A3E5F"/>
    <w:rsid w:val="002A4324"/>
    <w:rsid w:val="002A6558"/>
    <w:rsid w:val="002A7B82"/>
    <w:rsid w:val="002B1E4D"/>
    <w:rsid w:val="002C59CD"/>
    <w:rsid w:val="002C5A6F"/>
    <w:rsid w:val="002C5A97"/>
    <w:rsid w:val="002D7003"/>
    <w:rsid w:val="002E0767"/>
    <w:rsid w:val="002E1D0E"/>
    <w:rsid w:val="002E2BDE"/>
    <w:rsid w:val="002E3FC2"/>
    <w:rsid w:val="002E6FAD"/>
    <w:rsid w:val="002F5BC4"/>
    <w:rsid w:val="003005E4"/>
    <w:rsid w:val="003006E0"/>
    <w:rsid w:val="003015A4"/>
    <w:rsid w:val="00301BDF"/>
    <w:rsid w:val="003048F3"/>
    <w:rsid w:val="0030690B"/>
    <w:rsid w:val="0031767B"/>
    <w:rsid w:val="00317EF5"/>
    <w:rsid w:val="00320CB8"/>
    <w:rsid w:val="00327EAF"/>
    <w:rsid w:val="003318C5"/>
    <w:rsid w:val="00333D71"/>
    <w:rsid w:val="00341C38"/>
    <w:rsid w:val="00341ED6"/>
    <w:rsid w:val="00343FDE"/>
    <w:rsid w:val="00345BF1"/>
    <w:rsid w:val="003466CA"/>
    <w:rsid w:val="003553CB"/>
    <w:rsid w:val="00361E61"/>
    <w:rsid w:val="003624E6"/>
    <w:rsid w:val="003626A1"/>
    <w:rsid w:val="00366CF4"/>
    <w:rsid w:val="00367001"/>
    <w:rsid w:val="0037130A"/>
    <w:rsid w:val="003737BA"/>
    <w:rsid w:val="003742AE"/>
    <w:rsid w:val="00382A8F"/>
    <w:rsid w:val="00382BF7"/>
    <w:rsid w:val="0038327B"/>
    <w:rsid w:val="003850E0"/>
    <w:rsid w:val="00385D93"/>
    <w:rsid w:val="00386EE3"/>
    <w:rsid w:val="003909B3"/>
    <w:rsid w:val="00393AE3"/>
    <w:rsid w:val="00394975"/>
    <w:rsid w:val="00396858"/>
    <w:rsid w:val="003A0D8E"/>
    <w:rsid w:val="003A30A0"/>
    <w:rsid w:val="003A422A"/>
    <w:rsid w:val="003A5974"/>
    <w:rsid w:val="003A5FAA"/>
    <w:rsid w:val="003B335B"/>
    <w:rsid w:val="003B5AED"/>
    <w:rsid w:val="003B624E"/>
    <w:rsid w:val="003B75AD"/>
    <w:rsid w:val="003C1A6C"/>
    <w:rsid w:val="003C2680"/>
    <w:rsid w:val="003C309E"/>
    <w:rsid w:val="003C324B"/>
    <w:rsid w:val="003C67E6"/>
    <w:rsid w:val="003C71AA"/>
    <w:rsid w:val="003D1089"/>
    <w:rsid w:val="003D24C2"/>
    <w:rsid w:val="003D464E"/>
    <w:rsid w:val="003D4D91"/>
    <w:rsid w:val="003D5392"/>
    <w:rsid w:val="003D7D82"/>
    <w:rsid w:val="003E0103"/>
    <w:rsid w:val="003E01AB"/>
    <w:rsid w:val="003E7B26"/>
    <w:rsid w:val="003F76CC"/>
    <w:rsid w:val="00404282"/>
    <w:rsid w:val="00405C7E"/>
    <w:rsid w:val="00406AF1"/>
    <w:rsid w:val="00415C08"/>
    <w:rsid w:val="00417DD2"/>
    <w:rsid w:val="00421048"/>
    <w:rsid w:val="004224BB"/>
    <w:rsid w:val="00425920"/>
    <w:rsid w:val="00427A1B"/>
    <w:rsid w:val="00432DD1"/>
    <w:rsid w:val="004349EC"/>
    <w:rsid w:val="004369CC"/>
    <w:rsid w:val="0043709B"/>
    <w:rsid w:val="00442001"/>
    <w:rsid w:val="00445F62"/>
    <w:rsid w:val="004462BE"/>
    <w:rsid w:val="004500AE"/>
    <w:rsid w:val="00451DA2"/>
    <w:rsid w:val="00452530"/>
    <w:rsid w:val="00453292"/>
    <w:rsid w:val="00454ECE"/>
    <w:rsid w:val="00457372"/>
    <w:rsid w:val="004577DC"/>
    <w:rsid w:val="004747D3"/>
    <w:rsid w:val="00474CCE"/>
    <w:rsid w:val="00490204"/>
    <w:rsid w:val="00490EA8"/>
    <w:rsid w:val="0049337A"/>
    <w:rsid w:val="004A5E37"/>
    <w:rsid w:val="004A61EE"/>
    <w:rsid w:val="004A6357"/>
    <w:rsid w:val="004B4BB3"/>
    <w:rsid w:val="004B6025"/>
    <w:rsid w:val="004B64B3"/>
    <w:rsid w:val="004C146B"/>
    <w:rsid w:val="004C1591"/>
    <w:rsid w:val="004C2BFA"/>
    <w:rsid w:val="004C2E1F"/>
    <w:rsid w:val="004C2E2A"/>
    <w:rsid w:val="004C567F"/>
    <w:rsid w:val="004D09A2"/>
    <w:rsid w:val="004D2019"/>
    <w:rsid w:val="004D25E4"/>
    <w:rsid w:val="004D2656"/>
    <w:rsid w:val="004D2CFA"/>
    <w:rsid w:val="004D3218"/>
    <w:rsid w:val="004D5859"/>
    <w:rsid w:val="004D6BCE"/>
    <w:rsid w:val="004E3707"/>
    <w:rsid w:val="004E5F80"/>
    <w:rsid w:val="004E6662"/>
    <w:rsid w:val="004F0890"/>
    <w:rsid w:val="004F7337"/>
    <w:rsid w:val="00500466"/>
    <w:rsid w:val="00502445"/>
    <w:rsid w:val="00505D34"/>
    <w:rsid w:val="00510A6D"/>
    <w:rsid w:val="0051512C"/>
    <w:rsid w:val="005169E2"/>
    <w:rsid w:val="00517701"/>
    <w:rsid w:val="00517774"/>
    <w:rsid w:val="0052368D"/>
    <w:rsid w:val="005300F7"/>
    <w:rsid w:val="00530BC1"/>
    <w:rsid w:val="00530DDD"/>
    <w:rsid w:val="005314F5"/>
    <w:rsid w:val="00533F94"/>
    <w:rsid w:val="00542023"/>
    <w:rsid w:val="00546F60"/>
    <w:rsid w:val="00547035"/>
    <w:rsid w:val="00547897"/>
    <w:rsid w:val="00547B9C"/>
    <w:rsid w:val="00552BA1"/>
    <w:rsid w:val="0056366F"/>
    <w:rsid w:val="00564977"/>
    <w:rsid w:val="005669FC"/>
    <w:rsid w:val="00573560"/>
    <w:rsid w:val="005768E1"/>
    <w:rsid w:val="00576B02"/>
    <w:rsid w:val="00582143"/>
    <w:rsid w:val="00593E6A"/>
    <w:rsid w:val="00595913"/>
    <w:rsid w:val="0059650A"/>
    <w:rsid w:val="00597186"/>
    <w:rsid w:val="005A4EE5"/>
    <w:rsid w:val="005A5F33"/>
    <w:rsid w:val="005A6841"/>
    <w:rsid w:val="005A7165"/>
    <w:rsid w:val="005B001A"/>
    <w:rsid w:val="005B1DC7"/>
    <w:rsid w:val="005B1EF2"/>
    <w:rsid w:val="005B51F6"/>
    <w:rsid w:val="005B73A8"/>
    <w:rsid w:val="005C1EC0"/>
    <w:rsid w:val="005C31E1"/>
    <w:rsid w:val="005C37BA"/>
    <w:rsid w:val="005C393A"/>
    <w:rsid w:val="005C4232"/>
    <w:rsid w:val="005C4CC9"/>
    <w:rsid w:val="005C4CF4"/>
    <w:rsid w:val="005C730B"/>
    <w:rsid w:val="005D1905"/>
    <w:rsid w:val="005D779B"/>
    <w:rsid w:val="005E0B86"/>
    <w:rsid w:val="005E200B"/>
    <w:rsid w:val="005E6936"/>
    <w:rsid w:val="005F2B75"/>
    <w:rsid w:val="005F7808"/>
    <w:rsid w:val="006007E3"/>
    <w:rsid w:val="006049C0"/>
    <w:rsid w:val="00613D5E"/>
    <w:rsid w:val="00614378"/>
    <w:rsid w:val="00630AC0"/>
    <w:rsid w:val="006313ED"/>
    <w:rsid w:val="0063214F"/>
    <w:rsid w:val="00640FFA"/>
    <w:rsid w:val="00643DFD"/>
    <w:rsid w:val="00645AAC"/>
    <w:rsid w:val="00646F87"/>
    <w:rsid w:val="00652042"/>
    <w:rsid w:val="00652ABF"/>
    <w:rsid w:val="0065367B"/>
    <w:rsid w:val="0065509A"/>
    <w:rsid w:val="00663E19"/>
    <w:rsid w:val="00672A9E"/>
    <w:rsid w:val="006742F0"/>
    <w:rsid w:val="006836E2"/>
    <w:rsid w:val="006845F8"/>
    <w:rsid w:val="00686C79"/>
    <w:rsid w:val="00687286"/>
    <w:rsid w:val="006919DF"/>
    <w:rsid w:val="006924AE"/>
    <w:rsid w:val="00692BC2"/>
    <w:rsid w:val="006954AF"/>
    <w:rsid w:val="006B0CBC"/>
    <w:rsid w:val="006B5A9E"/>
    <w:rsid w:val="006C00B9"/>
    <w:rsid w:val="006C0597"/>
    <w:rsid w:val="006C1B3F"/>
    <w:rsid w:val="006C46CC"/>
    <w:rsid w:val="006D1823"/>
    <w:rsid w:val="006D4653"/>
    <w:rsid w:val="006D5DB5"/>
    <w:rsid w:val="006E1E20"/>
    <w:rsid w:val="006E1E4B"/>
    <w:rsid w:val="006F1D99"/>
    <w:rsid w:val="006F7331"/>
    <w:rsid w:val="00700273"/>
    <w:rsid w:val="007037AD"/>
    <w:rsid w:val="00703D6B"/>
    <w:rsid w:val="00712C27"/>
    <w:rsid w:val="00713E34"/>
    <w:rsid w:val="0071446B"/>
    <w:rsid w:val="00717945"/>
    <w:rsid w:val="00720B36"/>
    <w:rsid w:val="00723695"/>
    <w:rsid w:val="007239C1"/>
    <w:rsid w:val="00723EEA"/>
    <w:rsid w:val="00727EDF"/>
    <w:rsid w:val="00731C4A"/>
    <w:rsid w:val="0073496B"/>
    <w:rsid w:val="00735AFC"/>
    <w:rsid w:val="0073723F"/>
    <w:rsid w:val="00740E9D"/>
    <w:rsid w:val="00741098"/>
    <w:rsid w:val="00742EE3"/>
    <w:rsid w:val="00745189"/>
    <w:rsid w:val="00745B03"/>
    <w:rsid w:val="00745B36"/>
    <w:rsid w:val="00746731"/>
    <w:rsid w:val="007500D7"/>
    <w:rsid w:val="00752680"/>
    <w:rsid w:val="007526DD"/>
    <w:rsid w:val="00753C82"/>
    <w:rsid w:val="00754239"/>
    <w:rsid w:val="00754E90"/>
    <w:rsid w:val="007558E9"/>
    <w:rsid w:val="0076513C"/>
    <w:rsid w:val="00767EBB"/>
    <w:rsid w:val="00771869"/>
    <w:rsid w:val="00772FA9"/>
    <w:rsid w:val="00773E9C"/>
    <w:rsid w:val="00776B1A"/>
    <w:rsid w:val="007804BA"/>
    <w:rsid w:val="00787996"/>
    <w:rsid w:val="007A3C0A"/>
    <w:rsid w:val="007A5ECE"/>
    <w:rsid w:val="007A7702"/>
    <w:rsid w:val="007B1037"/>
    <w:rsid w:val="007B35C1"/>
    <w:rsid w:val="007B6AF2"/>
    <w:rsid w:val="007B6ED8"/>
    <w:rsid w:val="007C43D1"/>
    <w:rsid w:val="007C67C5"/>
    <w:rsid w:val="007C754B"/>
    <w:rsid w:val="007D12D9"/>
    <w:rsid w:val="007D19AF"/>
    <w:rsid w:val="007D38CE"/>
    <w:rsid w:val="007E402D"/>
    <w:rsid w:val="007E76FB"/>
    <w:rsid w:val="007E7B6F"/>
    <w:rsid w:val="007F1B0F"/>
    <w:rsid w:val="007F3A0A"/>
    <w:rsid w:val="007F54F2"/>
    <w:rsid w:val="007F67C0"/>
    <w:rsid w:val="007F7D3A"/>
    <w:rsid w:val="00800E61"/>
    <w:rsid w:val="008045E2"/>
    <w:rsid w:val="00804AE1"/>
    <w:rsid w:val="00804E54"/>
    <w:rsid w:val="00805B7D"/>
    <w:rsid w:val="00805F79"/>
    <w:rsid w:val="00812066"/>
    <w:rsid w:val="00813A7D"/>
    <w:rsid w:val="008177E2"/>
    <w:rsid w:val="00830D03"/>
    <w:rsid w:val="00832E4B"/>
    <w:rsid w:val="00834924"/>
    <w:rsid w:val="00840FAF"/>
    <w:rsid w:val="00841CE1"/>
    <w:rsid w:val="008460CE"/>
    <w:rsid w:val="008468A4"/>
    <w:rsid w:val="008521FE"/>
    <w:rsid w:val="0085545D"/>
    <w:rsid w:val="00864EF2"/>
    <w:rsid w:val="00867D36"/>
    <w:rsid w:val="00872F0D"/>
    <w:rsid w:val="008748F1"/>
    <w:rsid w:val="00875591"/>
    <w:rsid w:val="008814DF"/>
    <w:rsid w:val="00883B19"/>
    <w:rsid w:val="008858D8"/>
    <w:rsid w:val="00885CFD"/>
    <w:rsid w:val="008871C3"/>
    <w:rsid w:val="008A75DD"/>
    <w:rsid w:val="008C0EAF"/>
    <w:rsid w:val="008C152E"/>
    <w:rsid w:val="008C2B78"/>
    <w:rsid w:val="008C552B"/>
    <w:rsid w:val="008C65F5"/>
    <w:rsid w:val="008C6996"/>
    <w:rsid w:val="008C72EB"/>
    <w:rsid w:val="008D701F"/>
    <w:rsid w:val="008D7C1D"/>
    <w:rsid w:val="008E270A"/>
    <w:rsid w:val="008E37BD"/>
    <w:rsid w:val="008E5C05"/>
    <w:rsid w:val="008F3AA9"/>
    <w:rsid w:val="008F3F2B"/>
    <w:rsid w:val="008F4F29"/>
    <w:rsid w:val="00900328"/>
    <w:rsid w:val="009005B2"/>
    <w:rsid w:val="00904200"/>
    <w:rsid w:val="00906D13"/>
    <w:rsid w:val="00910AEF"/>
    <w:rsid w:val="00910BC8"/>
    <w:rsid w:val="009145BC"/>
    <w:rsid w:val="00915CFE"/>
    <w:rsid w:val="009205D4"/>
    <w:rsid w:val="00921B7E"/>
    <w:rsid w:val="00921D10"/>
    <w:rsid w:val="00927BD8"/>
    <w:rsid w:val="00927E1D"/>
    <w:rsid w:val="00941F67"/>
    <w:rsid w:val="0094232A"/>
    <w:rsid w:val="00942EC6"/>
    <w:rsid w:val="0094362B"/>
    <w:rsid w:val="00947CB3"/>
    <w:rsid w:val="00950C69"/>
    <w:rsid w:val="0095416F"/>
    <w:rsid w:val="00962A46"/>
    <w:rsid w:val="00966908"/>
    <w:rsid w:val="009675BB"/>
    <w:rsid w:val="00971435"/>
    <w:rsid w:val="0097309C"/>
    <w:rsid w:val="009730D5"/>
    <w:rsid w:val="009748E9"/>
    <w:rsid w:val="00974AE3"/>
    <w:rsid w:val="00981B1B"/>
    <w:rsid w:val="00983FD9"/>
    <w:rsid w:val="00984FFA"/>
    <w:rsid w:val="00994761"/>
    <w:rsid w:val="00997D0A"/>
    <w:rsid w:val="009A28EE"/>
    <w:rsid w:val="009A49DE"/>
    <w:rsid w:val="009B01A9"/>
    <w:rsid w:val="009B0293"/>
    <w:rsid w:val="009C0752"/>
    <w:rsid w:val="009C1C30"/>
    <w:rsid w:val="009D0909"/>
    <w:rsid w:val="009D1988"/>
    <w:rsid w:val="009D2CE4"/>
    <w:rsid w:val="009E3C91"/>
    <w:rsid w:val="009F1CF4"/>
    <w:rsid w:val="009F50A1"/>
    <w:rsid w:val="009F7569"/>
    <w:rsid w:val="00A03DEA"/>
    <w:rsid w:val="00A05B9B"/>
    <w:rsid w:val="00A06FAB"/>
    <w:rsid w:val="00A1061A"/>
    <w:rsid w:val="00A11BA6"/>
    <w:rsid w:val="00A1422D"/>
    <w:rsid w:val="00A1614A"/>
    <w:rsid w:val="00A175F1"/>
    <w:rsid w:val="00A20193"/>
    <w:rsid w:val="00A23E78"/>
    <w:rsid w:val="00A271C0"/>
    <w:rsid w:val="00A3573C"/>
    <w:rsid w:val="00A41842"/>
    <w:rsid w:val="00A43138"/>
    <w:rsid w:val="00A52F16"/>
    <w:rsid w:val="00A550CE"/>
    <w:rsid w:val="00A55A7C"/>
    <w:rsid w:val="00A57A6C"/>
    <w:rsid w:val="00A601D7"/>
    <w:rsid w:val="00A63DE7"/>
    <w:rsid w:val="00A64404"/>
    <w:rsid w:val="00A7092B"/>
    <w:rsid w:val="00A723B9"/>
    <w:rsid w:val="00A81419"/>
    <w:rsid w:val="00A8354F"/>
    <w:rsid w:val="00A857E5"/>
    <w:rsid w:val="00A86782"/>
    <w:rsid w:val="00A87F0A"/>
    <w:rsid w:val="00AA0EED"/>
    <w:rsid w:val="00AA1571"/>
    <w:rsid w:val="00AA197F"/>
    <w:rsid w:val="00AA35B7"/>
    <w:rsid w:val="00AA761A"/>
    <w:rsid w:val="00AA78FA"/>
    <w:rsid w:val="00AB5956"/>
    <w:rsid w:val="00AB6DB1"/>
    <w:rsid w:val="00AC0308"/>
    <w:rsid w:val="00AC2733"/>
    <w:rsid w:val="00AC2F05"/>
    <w:rsid w:val="00AC3264"/>
    <w:rsid w:val="00AC3CF4"/>
    <w:rsid w:val="00AD05A1"/>
    <w:rsid w:val="00AD53DB"/>
    <w:rsid w:val="00AD7700"/>
    <w:rsid w:val="00AD7A9A"/>
    <w:rsid w:val="00AE72F1"/>
    <w:rsid w:val="00AF471F"/>
    <w:rsid w:val="00AF6796"/>
    <w:rsid w:val="00B121DE"/>
    <w:rsid w:val="00B12B13"/>
    <w:rsid w:val="00B136BE"/>
    <w:rsid w:val="00B211FD"/>
    <w:rsid w:val="00B25266"/>
    <w:rsid w:val="00B27863"/>
    <w:rsid w:val="00B31042"/>
    <w:rsid w:val="00B31B3A"/>
    <w:rsid w:val="00B37A2D"/>
    <w:rsid w:val="00B37B98"/>
    <w:rsid w:val="00B41794"/>
    <w:rsid w:val="00B42788"/>
    <w:rsid w:val="00B4451D"/>
    <w:rsid w:val="00B44BE2"/>
    <w:rsid w:val="00B44FA3"/>
    <w:rsid w:val="00B526F0"/>
    <w:rsid w:val="00B60C05"/>
    <w:rsid w:val="00B61C7C"/>
    <w:rsid w:val="00B6497F"/>
    <w:rsid w:val="00B65F08"/>
    <w:rsid w:val="00B66E1C"/>
    <w:rsid w:val="00B74A89"/>
    <w:rsid w:val="00B74CB0"/>
    <w:rsid w:val="00B82BB9"/>
    <w:rsid w:val="00B8371E"/>
    <w:rsid w:val="00B83987"/>
    <w:rsid w:val="00B862EA"/>
    <w:rsid w:val="00B900D6"/>
    <w:rsid w:val="00B91575"/>
    <w:rsid w:val="00B91885"/>
    <w:rsid w:val="00B92968"/>
    <w:rsid w:val="00B94297"/>
    <w:rsid w:val="00BA33F7"/>
    <w:rsid w:val="00BA4255"/>
    <w:rsid w:val="00BA4B3A"/>
    <w:rsid w:val="00BA5A2F"/>
    <w:rsid w:val="00BA7CA4"/>
    <w:rsid w:val="00BB3535"/>
    <w:rsid w:val="00BB558D"/>
    <w:rsid w:val="00BC6D8E"/>
    <w:rsid w:val="00BD1869"/>
    <w:rsid w:val="00BD41E3"/>
    <w:rsid w:val="00BD4B88"/>
    <w:rsid w:val="00BD5844"/>
    <w:rsid w:val="00BE1354"/>
    <w:rsid w:val="00BE6444"/>
    <w:rsid w:val="00BE6884"/>
    <w:rsid w:val="00BF4FDB"/>
    <w:rsid w:val="00BF6572"/>
    <w:rsid w:val="00BF7BBA"/>
    <w:rsid w:val="00C0321C"/>
    <w:rsid w:val="00C036EA"/>
    <w:rsid w:val="00C03D30"/>
    <w:rsid w:val="00C07E2C"/>
    <w:rsid w:val="00C1034A"/>
    <w:rsid w:val="00C1054C"/>
    <w:rsid w:val="00C1297C"/>
    <w:rsid w:val="00C15978"/>
    <w:rsid w:val="00C26382"/>
    <w:rsid w:val="00C2745B"/>
    <w:rsid w:val="00C313E9"/>
    <w:rsid w:val="00C317B1"/>
    <w:rsid w:val="00C40F6E"/>
    <w:rsid w:val="00C41306"/>
    <w:rsid w:val="00C44846"/>
    <w:rsid w:val="00C45D1E"/>
    <w:rsid w:val="00C52235"/>
    <w:rsid w:val="00C54515"/>
    <w:rsid w:val="00C55B05"/>
    <w:rsid w:val="00C57C36"/>
    <w:rsid w:val="00C60782"/>
    <w:rsid w:val="00C6184D"/>
    <w:rsid w:val="00C62B3E"/>
    <w:rsid w:val="00C66DC9"/>
    <w:rsid w:val="00C72B80"/>
    <w:rsid w:val="00C76D0F"/>
    <w:rsid w:val="00C81FBB"/>
    <w:rsid w:val="00C87301"/>
    <w:rsid w:val="00C8795E"/>
    <w:rsid w:val="00C91C0B"/>
    <w:rsid w:val="00C9444D"/>
    <w:rsid w:val="00C95508"/>
    <w:rsid w:val="00CA29DB"/>
    <w:rsid w:val="00CA2A4D"/>
    <w:rsid w:val="00CA3625"/>
    <w:rsid w:val="00CA3840"/>
    <w:rsid w:val="00CA3D4C"/>
    <w:rsid w:val="00CA464B"/>
    <w:rsid w:val="00CA4C5A"/>
    <w:rsid w:val="00CA6E65"/>
    <w:rsid w:val="00CB2D1A"/>
    <w:rsid w:val="00CB753C"/>
    <w:rsid w:val="00CC594B"/>
    <w:rsid w:val="00CC7AA4"/>
    <w:rsid w:val="00CD0E56"/>
    <w:rsid w:val="00CD7775"/>
    <w:rsid w:val="00CE015E"/>
    <w:rsid w:val="00CE1780"/>
    <w:rsid w:val="00CE7131"/>
    <w:rsid w:val="00CE7E39"/>
    <w:rsid w:val="00CF1BA7"/>
    <w:rsid w:val="00CF2DCF"/>
    <w:rsid w:val="00D01948"/>
    <w:rsid w:val="00D0429D"/>
    <w:rsid w:val="00D076CD"/>
    <w:rsid w:val="00D102FE"/>
    <w:rsid w:val="00D13781"/>
    <w:rsid w:val="00D14BAD"/>
    <w:rsid w:val="00D1752E"/>
    <w:rsid w:val="00D207ED"/>
    <w:rsid w:val="00D21E08"/>
    <w:rsid w:val="00D2619B"/>
    <w:rsid w:val="00D26DA3"/>
    <w:rsid w:val="00D27F94"/>
    <w:rsid w:val="00D33A21"/>
    <w:rsid w:val="00D41F65"/>
    <w:rsid w:val="00D42687"/>
    <w:rsid w:val="00D436BF"/>
    <w:rsid w:val="00D450F2"/>
    <w:rsid w:val="00D517F8"/>
    <w:rsid w:val="00D51D51"/>
    <w:rsid w:val="00D51E8D"/>
    <w:rsid w:val="00D525D7"/>
    <w:rsid w:val="00D52F33"/>
    <w:rsid w:val="00D533FE"/>
    <w:rsid w:val="00D53C6D"/>
    <w:rsid w:val="00D5567E"/>
    <w:rsid w:val="00D5695C"/>
    <w:rsid w:val="00D56EE6"/>
    <w:rsid w:val="00D57F09"/>
    <w:rsid w:val="00D710E1"/>
    <w:rsid w:val="00D73424"/>
    <w:rsid w:val="00D7528A"/>
    <w:rsid w:val="00D8245A"/>
    <w:rsid w:val="00D830F4"/>
    <w:rsid w:val="00D8351E"/>
    <w:rsid w:val="00D86287"/>
    <w:rsid w:val="00D865F1"/>
    <w:rsid w:val="00D95398"/>
    <w:rsid w:val="00D962E5"/>
    <w:rsid w:val="00D96C2F"/>
    <w:rsid w:val="00DA28C6"/>
    <w:rsid w:val="00DA2DBB"/>
    <w:rsid w:val="00DA6E07"/>
    <w:rsid w:val="00DB41A9"/>
    <w:rsid w:val="00DB764E"/>
    <w:rsid w:val="00DC0190"/>
    <w:rsid w:val="00DC1BFC"/>
    <w:rsid w:val="00DC4EA7"/>
    <w:rsid w:val="00DD027F"/>
    <w:rsid w:val="00DD1E32"/>
    <w:rsid w:val="00DD3E30"/>
    <w:rsid w:val="00DD5ADB"/>
    <w:rsid w:val="00DE009B"/>
    <w:rsid w:val="00DE0EFD"/>
    <w:rsid w:val="00DE1332"/>
    <w:rsid w:val="00DE60C0"/>
    <w:rsid w:val="00DE6553"/>
    <w:rsid w:val="00DE68C0"/>
    <w:rsid w:val="00DE7EEC"/>
    <w:rsid w:val="00DF0FAA"/>
    <w:rsid w:val="00DF10E5"/>
    <w:rsid w:val="00DF114F"/>
    <w:rsid w:val="00DF1C9D"/>
    <w:rsid w:val="00DF3ACF"/>
    <w:rsid w:val="00DF5295"/>
    <w:rsid w:val="00E0304A"/>
    <w:rsid w:val="00E030E7"/>
    <w:rsid w:val="00E05415"/>
    <w:rsid w:val="00E12EAE"/>
    <w:rsid w:val="00E1541B"/>
    <w:rsid w:val="00E154EF"/>
    <w:rsid w:val="00E1739B"/>
    <w:rsid w:val="00E3009F"/>
    <w:rsid w:val="00E307B6"/>
    <w:rsid w:val="00E343F1"/>
    <w:rsid w:val="00E34F47"/>
    <w:rsid w:val="00E40333"/>
    <w:rsid w:val="00E44904"/>
    <w:rsid w:val="00E46A5E"/>
    <w:rsid w:val="00E47529"/>
    <w:rsid w:val="00E47E8A"/>
    <w:rsid w:val="00E55394"/>
    <w:rsid w:val="00E55E10"/>
    <w:rsid w:val="00E609C4"/>
    <w:rsid w:val="00E62085"/>
    <w:rsid w:val="00E63AE5"/>
    <w:rsid w:val="00E6505E"/>
    <w:rsid w:val="00E67424"/>
    <w:rsid w:val="00E71581"/>
    <w:rsid w:val="00E72E61"/>
    <w:rsid w:val="00E777AF"/>
    <w:rsid w:val="00E8102E"/>
    <w:rsid w:val="00E8403B"/>
    <w:rsid w:val="00E86061"/>
    <w:rsid w:val="00E87C59"/>
    <w:rsid w:val="00E917E7"/>
    <w:rsid w:val="00E928E1"/>
    <w:rsid w:val="00E93354"/>
    <w:rsid w:val="00E93B4F"/>
    <w:rsid w:val="00EA0AAD"/>
    <w:rsid w:val="00EA34B2"/>
    <w:rsid w:val="00EA4DB9"/>
    <w:rsid w:val="00EB0057"/>
    <w:rsid w:val="00EB05C8"/>
    <w:rsid w:val="00EC18D9"/>
    <w:rsid w:val="00EC39E1"/>
    <w:rsid w:val="00EC41F0"/>
    <w:rsid w:val="00ED305C"/>
    <w:rsid w:val="00ED386F"/>
    <w:rsid w:val="00ED3ADE"/>
    <w:rsid w:val="00ED45D5"/>
    <w:rsid w:val="00ED5065"/>
    <w:rsid w:val="00ED7485"/>
    <w:rsid w:val="00EE00F6"/>
    <w:rsid w:val="00EE333D"/>
    <w:rsid w:val="00EE5072"/>
    <w:rsid w:val="00EF2D97"/>
    <w:rsid w:val="00EF441C"/>
    <w:rsid w:val="00F01DDC"/>
    <w:rsid w:val="00F01E66"/>
    <w:rsid w:val="00F020E3"/>
    <w:rsid w:val="00F06BB0"/>
    <w:rsid w:val="00F06C53"/>
    <w:rsid w:val="00F10B8E"/>
    <w:rsid w:val="00F13991"/>
    <w:rsid w:val="00F15937"/>
    <w:rsid w:val="00F16D82"/>
    <w:rsid w:val="00F21A61"/>
    <w:rsid w:val="00F23BF9"/>
    <w:rsid w:val="00F24513"/>
    <w:rsid w:val="00F305D8"/>
    <w:rsid w:val="00F32F13"/>
    <w:rsid w:val="00F3619F"/>
    <w:rsid w:val="00F43227"/>
    <w:rsid w:val="00F4375E"/>
    <w:rsid w:val="00F50EA3"/>
    <w:rsid w:val="00F5144E"/>
    <w:rsid w:val="00F51870"/>
    <w:rsid w:val="00F52705"/>
    <w:rsid w:val="00F52AB4"/>
    <w:rsid w:val="00F532DB"/>
    <w:rsid w:val="00F5742E"/>
    <w:rsid w:val="00F67EDD"/>
    <w:rsid w:val="00F70604"/>
    <w:rsid w:val="00F707E0"/>
    <w:rsid w:val="00F74F5A"/>
    <w:rsid w:val="00F758B7"/>
    <w:rsid w:val="00F758E0"/>
    <w:rsid w:val="00F77FEE"/>
    <w:rsid w:val="00F80E40"/>
    <w:rsid w:val="00F83947"/>
    <w:rsid w:val="00F853BC"/>
    <w:rsid w:val="00F85B2F"/>
    <w:rsid w:val="00F8613B"/>
    <w:rsid w:val="00F94C90"/>
    <w:rsid w:val="00FA1707"/>
    <w:rsid w:val="00FA4424"/>
    <w:rsid w:val="00FA591C"/>
    <w:rsid w:val="00FB21F7"/>
    <w:rsid w:val="00FB25A6"/>
    <w:rsid w:val="00FB324F"/>
    <w:rsid w:val="00FB4956"/>
    <w:rsid w:val="00FB5D4A"/>
    <w:rsid w:val="00FC07CD"/>
    <w:rsid w:val="00FC313C"/>
    <w:rsid w:val="00FC7B58"/>
    <w:rsid w:val="00FD1A9A"/>
    <w:rsid w:val="00FD5C51"/>
    <w:rsid w:val="00FE0D4C"/>
    <w:rsid w:val="00FE2FEB"/>
    <w:rsid w:val="00FE3820"/>
    <w:rsid w:val="00FE55FC"/>
    <w:rsid w:val="00FF0BE2"/>
    <w:rsid w:val="00FF279C"/>
    <w:rsid w:val="00FF505E"/>
    <w:rsid w:val="00FF5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6D25F20"/>
  <w15:docId w15:val="{932BE6BA-375D-4499-9BD1-73AA847C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E1"/>
    <w:rPr>
      <w:sz w:val="24"/>
      <w:szCs w:val="24"/>
      <w:lang w:eastAsia="en-US"/>
    </w:rPr>
  </w:style>
  <w:style w:type="paragraph" w:styleId="Heading1">
    <w:name w:val="heading 1"/>
    <w:basedOn w:val="Normal"/>
    <w:next w:val="Normal"/>
    <w:link w:val="Heading1Char"/>
    <w:autoRedefine/>
    <w:uiPriority w:val="99"/>
    <w:qFormat/>
    <w:rsid w:val="00F758E0"/>
    <w:pPr>
      <w:keepNext/>
      <w:spacing w:before="240"/>
      <w:jc w:val="center"/>
      <w:outlineLvl w:val="0"/>
    </w:pPr>
    <w:rPr>
      <w:rFonts w:ascii="Arial Narrow" w:hAnsi="Arial Narrow"/>
      <w:b/>
      <w:kern w:val="28"/>
      <w:sz w:val="28"/>
      <w:szCs w:val="20"/>
    </w:rPr>
  </w:style>
  <w:style w:type="paragraph" w:styleId="Heading2">
    <w:name w:val="heading 2"/>
    <w:basedOn w:val="Normal"/>
    <w:next w:val="Normal"/>
    <w:qFormat/>
    <w:rsid w:val="00841CE1"/>
    <w:pPr>
      <w:keepNext/>
      <w:spacing w:before="80"/>
      <w:jc w:val="both"/>
      <w:outlineLvl w:val="1"/>
    </w:pPr>
    <w:rPr>
      <w:rFonts w:ascii="Arial Narrow" w:hAnsi="Arial Narrow"/>
      <w:i/>
      <w:sz w:val="22"/>
      <w:u w:val="single"/>
    </w:rPr>
  </w:style>
  <w:style w:type="paragraph" w:styleId="Heading3">
    <w:name w:val="heading 3"/>
    <w:basedOn w:val="Normal"/>
    <w:next w:val="Normal"/>
    <w:qFormat/>
    <w:rsid w:val="00841CE1"/>
    <w:pPr>
      <w:keepNext/>
      <w:jc w:val="center"/>
      <w:outlineLvl w:val="2"/>
    </w:pPr>
    <w:rPr>
      <w:rFonts w:ascii="Arial Narrow" w:hAnsi="Arial Narrow"/>
      <w:b/>
      <w:bCs/>
      <w:sz w:val="22"/>
      <w:lang w:val="en-GB"/>
    </w:rPr>
  </w:style>
  <w:style w:type="paragraph" w:styleId="Heading4">
    <w:name w:val="heading 4"/>
    <w:basedOn w:val="Normal"/>
    <w:next w:val="Normal"/>
    <w:qFormat/>
    <w:rsid w:val="00841CE1"/>
    <w:pPr>
      <w:keepNext/>
      <w:spacing w:before="80"/>
      <w:jc w:val="center"/>
      <w:outlineLvl w:val="3"/>
    </w:pPr>
    <w:rPr>
      <w:rFonts w:ascii="Arial Narrow" w:hAnsi="Arial Narrow"/>
      <w:b/>
      <w:bCs/>
      <w:caps/>
      <w:sz w:val="32"/>
      <w:szCs w:val="20"/>
    </w:rPr>
  </w:style>
  <w:style w:type="paragraph" w:styleId="Heading5">
    <w:name w:val="heading 5"/>
    <w:basedOn w:val="Normal"/>
    <w:next w:val="Normal"/>
    <w:qFormat/>
    <w:rsid w:val="00841CE1"/>
    <w:pPr>
      <w:keepNext/>
      <w:jc w:val="right"/>
      <w:outlineLvl w:val="4"/>
    </w:pPr>
    <w:rPr>
      <w:rFonts w:ascii="Arial Narrow" w:hAnsi="Arial Narrow"/>
      <w:b/>
      <w:bCs/>
      <w:sz w:val="26"/>
      <w:szCs w:val="20"/>
    </w:rPr>
  </w:style>
  <w:style w:type="paragraph" w:styleId="Heading6">
    <w:name w:val="heading 6"/>
    <w:basedOn w:val="Normal"/>
    <w:next w:val="Normal"/>
    <w:qFormat/>
    <w:rsid w:val="00841CE1"/>
    <w:pPr>
      <w:keepNext/>
      <w:spacing w:before="80"/>
      <w:outlineLvl w:val="5"/>
    </w:pPr>
    <w:rPr>
      <w:rFonts w:ascii="Arial Narrow" w:hAnsi="Arial Narrow"/>
      <w:b/>
      <w:bCs/>
      <w:sz w:val="22"/>
      <w:szCs w:val="20"/>
      <w:u w:val="single"/>
    </w:rPr>
  </w:style>
  <w:style w:type="paragraph" w:styleId="Heading7">
    <w:name w:val="heading 7"/>
    <w:basedOn w:val="Normal"/>
    <w:next w:val="Normal"/>
    <w:link w:val="Heading7Char"/>
    <w:uiPriority w:val="9"/>
    <w:qFormat/>
    <w:rsid w:val="00841CE1"/>
    <w:pPr>
      <w:keepNext/>
      <w:spacing w:before="80"/>
      <w:jc w:val="both"/>
      <w:outlineLvl w:val="6"/>
    </w:pPr>
    <w:rPr>
      <w:rFonts w:ascii="Arial Narrow" w:hAnsi="Arial Narrow"/>
      <w:b/>
      <w:bCs/>
      <w:sz w:val="22"/>
      <w:szCs w:val="20"/>
      <w:u w:val="single"/>
    </w:rPr>
  </w:style>
  <w:style w:type="paragraph" w:styleId="Heading8">
    <w:name w:val="heading 8"/>
    <w:basedOn w:val="Normal"/>
    <w:next w:val="Normal"/>
    <w:qFormat/>
    <w:rsid w:val="00841CE1"/>
    <w:pPr>
      <w:keepNext/>
      <w:spacing w:before="80"/>
      <w:outlineLvl w:val="7"/>
    </w:pPr>
    <w:rPr>
      <w:rFonts w:ascii="Arial" w:hAnsi="Arial"/>
      <w:sz w:val="20"/>
      <w:szCs w:val="20"/>
      <w:u w:val="single"/>
    </w:rPr>
  </w:style>
  <w:style w:type="paragraph" w:styleId="Heading9">
    <w:name w:val="heading 9"/>
    <w:basedOn w:val="Normal"/>
    <w:next w:val="Normal"/>
    <w:qFormat/>
    <w:rsid w:val="00841CE1"/>
    <w:pPr>
      <w:keepNext/>
      <w:spacing w:before="120"/>
      <w:outlineLvl w:val="8"/>
    </w:pPr>
    <w:rPr>
      <w:rFonts w:ascii="Arial Narrow" w:hAnsi="Arial Narrow"/>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CE1"/>
    <w:pPr>
      <w:spacing w:before="240" w:after="60"/>
      <w:jc w:val="center"/>
    </w:pPr>
    <w:rPr>
      <w:rFonts w:ascii="Arial" w:hAnsi="Arial"/>
      <w:b/>
      <w:kern w:val="28"/>
      <w:sz w:val="32"/>
      <w:szCs w:val="20"/>
    </w:rPr>
  </w:style>
  <w:style w:type="character" w:styleId="Hyperlink">
    <w:name w:val="Hyperlink"/>
    <w:basedOn w:val="DefaultParagraphFont"/>
    <w:uiPriority w:val="99"/>
    <w:rsid w:val="00841CE1"/>
    <w:rPr>
      <w:color w:val="0000FF"/>
      <w:u w:val="single"/>
    </w:rPr>
  </w:style>
  <w:style w:type="paragraph" w:styleId="TOC1">
    <w:name w:val="toc 1"/>
    <w:basedOn w:val="Normal"/>
    <w:next w:val="Normal"/>
    <w:autoRedefine/>
    <w:uiPriority w:val="39"/>
    <w:rsid w:val="00841CE1"/>
    <w:pPr>
      <w:tabs>
        <w:tab w:val="right" w:pos="9900"/>
      </w:tabs>
      <w:spacing w:before="360"/>
      <w:ind w:right="-58"/>
    </w:pPr>
    <w:rPr>
      <w:rFonts w:ascii="Arial Narrow" w:hAnsi="Arial Narrow"/>
      <w:b/>
      <w:sz w:val="28"/>
      <w:szCs w:val="28"/>
    </w:rPr>
  </w:style>
  <w:style w:type="paragraph" w:styleId="BodyText">
    <w:name w:val="Body Text"/>
    <w:basedOn w:val="Normal"/>
    <w:link w:val="BodyTextChar"/>
    <w:rsid w:val="00841CE1"/>
    <w:pPr>
      <w:spacing w:after="120"/>
      <w:jc w:val="both"/>
    </w:pPr>
    <w:rPr>
      <w:rFonts w:ascii="Arial" w:hAnsi="Arial"/>
      <w:sz w:val="22"/>
      <w:szCs w:val="20"/>
    </w:rPr>
  </w:style>
  <w:style w:type="paragraph" w:styleId="BodyTextIndent2">
    <w:name w:val="Body Text Indent 2"/>
    <w:basedOn w:val="Normal"/>
    <w:semiHidden/>
    <w:rsid w:val="00841CE1"/>
    <w:pPr>
      <w:ind w:firstLine="720"/>
      <w:jc w:val="both"/>
    </w:pPr>
    <w:rPr>
      <w:rFonts w:ascii="Arial" w:hAnsi="Arial"/>
      <w:sz w:val="22"/>
      <w:szCs w:val="20"/>
    </w:rPr>
  </w:style>
  <w:style w:type="paragraph" w:styleId="BodyTextIndent">
    <w:name w:val="Body Text Indent"/>
    <w:basedOn w:val="Normal"/>
    <w:semiHidden/>
    <w:rsid w:val="00841CE1"/>
    <w:pPr>
      <w:spacing w:after="120"/>
      <w:ind w:left="360"/>
      <w:jc w:val="both"/>
    </w:pPr>
    <w:rPr>
      <w:rFonts w:ascii="Arial" w:hAnsi="Arial"/>
      <w:sz w:val="22"/>
      <w:szCs w:val="20"/>
    </w:rPr>
  </w:style>
  <w:style w:type="paragraph" w:styleId="BodyText3">
    <w:name w:val="Body Text 3"/>
    <w:basedOn w:val="Normal"/>
    <w:semiHidden/>
    <w:rsid w:val="00841CE1"/>
    <w:pPr>
      <w:jc w:val="both"/>
    </w:pPr>
    <w:rPr>
      <w:rFonts w:ascii="Arial" w:hAnsi="Arial"/>
      <w:sz w:val="20"/>
      <w:szCs w:val="20"/>
    </w:rPr>
  </w:style>
  <w:style w:type="paragraph" w:styleId="BodyText2">
    <w:name w:val="Body Text 2"/>
    <w:basedOn w:val="Normal"/>
    <w:rsid w:val="00841CE1"/>
    <w:rPr>
      <w:rFonts w:ascii="Arial" w:hAnsi="Arial"/>
      <w:sz w:val="18"/>
      <w:szCs w:val="20"/>
    </w:rPr>
  </w:style>
  <w:style w:type="paragraph" w:customStyle="1" w:styleId="normaltext">
    <w:name w:val="normal text"/>
    <w:basedOn w:val="Normal"/>
    <w:rsid w:val="00841CE1"/>
    <w:rPr>
      <w:color w:val="000000"/>
      <w:sz w:val="18"/>
      <w:szCs w:val="20"/>
    </w:rPr>
  </w:style>
  <w:style w:type="paragraph" w:styleId="List">
    <w:name w:val="List"/>
    <w:basedOn w:val="Normal"/>
    <w:rsid w:val="00841CE1"/>
    <w:pPr>
      <w:ind w:left="360" w:hanging="360"/>
      <w:jc w:val="both"/>
    </w:pPr>
    <w:rPr>
      <w:rFonts w:ascii="Arial" w:hAnsi="Arial"/>
      <w:sz w:val="22"/>
      <w:szCs w:val="20"/>
    </w:rPr>
  </w:style>
  <w:style w:type="paragraph" w:styleId="Caption">
    <w:name w:val="caption"/>
    <w:basedOn w:val="Normal"/>
    <w:next w:val="Normal"/>
    <w:qFormat/>
    <w:rsid w:val="00841CE1"/>
    <w:pPr>
      <w:spacing w:before="200"/>
    </w:pPr>
    <w:rPr>
      <w:rFonts w:ascii="Arial" w:hAnsi="Arial"/>
      <w:b/>
      <w:sz w:val="20"/>
      <w:szCs w:val="20"/>
    </w:rPr>
  </w:style>
  <w:style w:type="paragraph" w:styleId="Header">
    <w:name w:val="header"/>
    <w:basedOn w:val="Normal"/>
    <w:semiHidden/>
    <w:rsid w:val="00841CE1"/>
    <w:pPr>
      <w:tabs>
        <w:tab w:val="center" w:pos="4153"/>
        <w:tab w:val="right" w:pos="8306"/>
      </w:tabs>
      <w:jc w:val="both"/>
    </w:pPr>
    <w:rPr>
      <w:rFonts w:ascii="LR_Times" w:hAnsi="LR_Times"/>
      <w:szCs w:val="20"/>
    </w:rPr>
  </w:style>
  <w:style w:type="character" w:styleId="PageNumber">
    <w:name w:val="page number"/>
    <w:basedOn w:val="DefaultParagraphFont"/>
    <w:semiHidden/>
    <w:rsid w:val="00F3619F"/>
    <w:rPr>
      <w:rFonts w:ascii="Arial" w:hAnsi="Arial"/>
      <w:sz w:val="20"/>
    </w:rPr>
  </w:style>
  <w:style w:type="paragraph" w:styleId="Footer">
    <w:name w:val="footer"/>
    <w:basedOn w:val="Normal"/>
    <w:link w:val="FooterChar"/>
    <w:uiPriority w:val="99"/>
    <w:rsid w:val="00841CE1"/>
    <w:pPr>
      <w:tabs>
        <w:tab w:val="center" w:pos="4153"/>
        <w:tab w:val="right" w:pos="8306"/>
      </w:tabs>
      <w:jc w:val="both"/>
    </w:pPr>
    <w:rPr>
      <w:rFonts w:ascii="LR_Times" w:hAnsi="LR_Times"/>
      <w:szCs w:val="20"/>
    </w:rPr>
  </w:style>
  <w:style w:type="paragraph" w:customStyle="1" w:styleId="TableText">
    <w:name w:val="Table Text"/>
    <w:basedOn w:val="Normal"/>
    <w:rsid w:val="00841CE1"/>
    <w:rPr>
      <w:rFonts w:ascii="CG Times" w:hAnsi="CG Times"/>
      <w:shadow/>
      <w:noProof/>
      <w:sz w:val="20"/>
      <w:szCs w:val="20"/>
      <w:lang w:val="en-GB"/>
    </w:rPr>
  </w:style>
  <w:style w:type="character" w:styleId="FollowedHyperlink">
    <w:name w:val="FollowedHyperlink"/>
    <w:basedOn w:val="DefaultParagraphFont"/>
    <w:semiHidden/>
    <w:rsid w:val="00841CE1"/>
    <w:rPr>
      <w:color w:val="800080"/>
      <w:u w:val="single"/>
    </w:rPr>
  </w:style>
  <w:style w:type="paragraph" w:styleId="BlockText">
    <w:name w:val="Block Text"/>
    <w:basedOn w:val="Normal"/>
    <w:semiHidden/>
    <w:rsid w:val="00841CE1"/>
    <w:pPr>
      <w:ind w:left="567" w:right="334" w:hanging="567"/>
      <w:jc w:val="both"/>
    </w:pPr>
    <w:rPr>
      <w:rFonts w:ascii="Book Antiqua" w:hAnsi="Book Antiqua"/>
      <w:b/>
      <w:sz w:val="22"/>
      <w:szCs w:val="20"/>
      <w:lang w:val="en-GB"/>
    </w:rPr>
  </w:style>
  <w:style w:type="paragraph" w:styleId="BodyTextIndent3">
    <w:name w:val="Body Text Indent 3"/>
    <w:basedOn w:val="Normal"/>
    <w:link w:val="BodyTextIndent3Char"/>
    <w:uiPriority w:val="99"/>
    <w:semiHidden/>
    <w:rsid w:val="00841CE1"/>
    <w:pPr>
      <w:ind w:left="284"/>
    </w:pPr>
    <w:rPr>
      <w:sz w:val="22"/>
      <w:szCs w:val="20"/>
      <w:lang w:val="en-GB"/>
    </w:rPr>
  </w:style>
  <w:style w:type="paragraph" w:customStyle="1" w:styleId="naisf">
    <w:name w:val="naisf"/>
    <w:basedOn w:val="Normal"/>
    <w:rsid w:val="00841CE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841CE1"/>
    <w:rPr>
      <w:rFonts w:ascii="Tahoma" w:hAnsi="Tahoma" w:cs="Tahoma"/>
      <w:sz w:val="16"/>
      <w:szCs w:val="16"/>
    </w:rPr>
  </w:style>
  <w:style w:type="paragraph" w:customStyle="1" w:styleId="FA">
    <w:name w:val="F/A"/>
    <w:basedOn w:val="Normal"/>
    <w:rsid w:val="00841CE1"/>
    <w:pPr>
      <w:tabs>
        <w:tab w:val="left" w:pos="1134"/>
        <w:tab w:val="left" w:pos="1276"/>
        <w:tab w:val="right" w:pos="3686"/>
        <w:tab w:val="right" w:pos="4820"/>
        <w:tab w:val="right" w:pos="6096"/>
        <w:tab w:val="right" w:pos="7230"/>
        <w:tab w:val="right" w:pos="8505"/>
      </w:tabs>
      <w:ind w:left="-426" w:right="-199"/>
    </w:pPr>
    <w:rPr>
      <w:rFonts w:ascii="RimTimes" w:hAnsi="RimTimes"/>
      <w:sz w:val="21"/>
      <w:szCs w:val="20"/>
      <w:lang w:val="en-GB"/>
    </w:rPr>
  </w:style>
  <w:style w:type="paragraph" w:customStyle="1" w:styleId="notesvirsr">
    <w:name w:val="notes virsr"/>
    <w:basedOn w:val="Normal"/>
    <w:rsid w:val="00841CE1"/>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 w:val="22"/>
      <w:szCs w:val="20"/>
      <w:lang w:val="en-GB"/>
    </w:rPr>
  </w:style>
  <w:style w:type="paragraph" w:customStyle="1" w:styleId="cip">
    <w:name w:val="cip"/>
    <w:basedOn w:val="Normal"/>
    <w:rsid w:val="00841CE1"/>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Cs w:val="20"/>
      <w:lang w:val="en-GB"/>
    </w:rPr>
  </w:style>
  <w:style w:type="paragraph" w:customStyle="1" w:styleId="Lapa">
    <w:name w:val="Lapa"/>
    <w:basedOn w:val="Normal"/>
    <w:rsid w:val="00841CE1"/>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Cs w:val="20"/>
      <w:lang w:val="en-GB"/>
    </w:rPr>
  </w:style>
  <w:style w:type="paragraph" w:customStyle="1" w:styleId="AIOCNORMAL">
    <w:name w:val="AIOC NORMAL"/>
    <w:basedOn w:val="Normal"/>
    <w:rsid w:val="00841CE1"/>
    <w:pPr>
      <w:tabs>
        <w:tab w:val="left" w:pos="1440"/>
      </w:tabs>
    </w:pPr>
    <w:rPr>
      <w:rFonts w:ascii="Book Antiqua" w:hAnsi="Book Antiqua"/>
      <w:sz w:val="22"/>
      <w:szCs w:val="20"/>
      <w:lang w:val="en-GB"/>
    </w:rPr>
  </w:style>
  <w:style w:type="paragraph" w:customStyle="1" w:styleId="1text">
    <w:name w:val="1_text"/>
    <w:basedOn w:val="Normal"/>
    <w:rsid w:val="00841CE1"/>
    <w:pPr>
      <w:spacing w:before="80"/>
      <w:jc w:val="both"/>
    </w:pPr>
    <w:rPr>
      <w:rFonts w:ascii="Arial Narrow" w:hAnsi="Arial Narrow"/>
      <w:sz w:val="20"/>
      <w:lang w:val="en-GB"/>
    </w:rPr>
  </w:style>
  <w:style w:type="paragraph" w:customStyle="1" w:styleId="AAAvirsr1">
    <w:name w:val="AAAvirsr_1"/>
    <w:basedOn w:val="1text"/>
    <w:next w:val="1text"/>
    <w:rsid w:val="00841CE1"/>
    <w:pPr>
      <w:spacing w:before="240" w:after="60"/>
    </w:pPr>
    <w:rPr>
      <w:b/>
      <w:bCs/>
      <w:i/>
      <w:iCs/>
      <w:sz w:val="22"/>
      <w:lang w:val="en-US"/>
    </w:rPr>
  </w:style>
  <w:style w:type="paragraph" w:customStyle="1" w:styleId="teksts0">
    <w:name w:val="teksts"/>
    <w:basedOn w:val="Normal"/>
    <w:rsid w:val="00841CE1"/>
    <w:pPr>
      <w:tabs>
        <w:tab w:val="left" w:pos="1077"/>
      </w:tabs>
      <w:spacing w:before="80"/>
      <w:jc w:val="both"/>
    </w:pPr>
    <w:rPr>
      <w:rFonts w:ascii="Arial Narrow" w:hAnsi="Arial Narrow"/>
      <w:sz w:val="20"/>
    </w:rPr>
  </w:style>
  <w:style w:type="character" w:styleId="CommentReference">
    <w:name w:val="annotation reference"/>
    <w:basedOn w:val="DefaultParagraphFont"/>
    <w:semiHidden/>
    <w:rsid w:val="00841CE1"/>
    <w:rPr>
      <w:sz w:val="16"/>
      <w:szCs w:val="16"/>
    </w:rPr>
  </w:style>
  <w:style w:type="paragraph" w:styleId="CommentText">
    <w:name w:val="annotation text"/>
    <w:basedOn w:val="Normal"/>
    <w:semiHidden/>
    <w:rsid w:val="00841CE1"/>
    <w:rPr>
      <w:sz w:val="20"/>
      <w:szCs w:val="20"/>
    </w:rPr>
  </w:style>
  <w:style w:type="paragraph" w:styleId="CommentSubject">
    <w:name w:val="annotation subject"/>
    <w:basedOn w:val="CommentText"/>
    <w:next w:val="CommentText"/>
    <w:semiHidden/>
    <w:rsid w:val="00841CE1"/>
    <w:rPr>
      <w:b/>
      <w:bCs/>
    </w:rPr>
  </w:style>
  <w:style w:type="paragraph" w:customStyle="1" w:styleId="ps-518-table-right-italics">
    <w:name w:val="ps-518-table-right-italics"/>
    <w:basedOn w:val="Normal"/>
    <w:rsid w:val="00841CE1"/>
    <w:pPr>
      <w:spacing w:before="100" w:beforeAutospacing="1" w:after="100" w:afterAutospacing="1"/>
    </w:pPr>
    <w:rPr>
      <w:lang w:val="en-US"/>
    </w:rPr>
  </w:style>
  <w:style w:type="paragraph" w:customStyle="1" w:styleId="ps-520-table-left">
    <w:name w:val="ps-520-table-left"/>
    <w:basedOn w:val="Normal"/>
    <w:rsid w:val="00841CE1"/>
    <w:pPr>
      <w:spacing w:before="100" w:beforeAutospacing="1" w:after="100" w:afterAutospacing="1"/>
    </w:pPr>
    <w:rPr>
      <w:lang w:val="en-US"/>
    </w:rPr>
  </w:style>
  <w:style w:type="paragraph" w:customStyle="1" w:styleId="ps-510-table-right">
    <w:name w:val="ps-510-table-right"/>
    <w:basedOn w:val="Normal"/>
    <w:rsid w:val="00841CE1"/>
    <w:pPr>
      <w:spacing w:before="100" w:beforeAutospacing="1" w:after="100" w:afterAutospacing="1"/>
    </w:pPr>
    <w:rPr>
      <w:lang w:val="en-US"/>
    </w:rPr>
  </w:style>
  <w:style w:type="paragraph" w:customStyle="1" w:styleId="ps-512-table-right-border">
    <w:name w:val="ps-512-table-right-border"/>
    <w:basedOn w:val="Normal"/>
    <w:rsid w:val="00841CE1"/>
    <w:pPr>
      <w:spacing w:before="100" w:beforeAutospacing="1" w:after="100" w:afterAutospacing="1"/>
    </w:pPr>
    <w:rPr>
      <w:lang w:val="en-US"/>
    </w:rPr>
  </w:style>
  <w:style w:type="paragraph" w:customStyle="1" w:styleId="ps-514-table-right-double-border">
    <w:name w:val="ps-514-table-right-double-border"/>
    <w:basedOn w:val="Normal"/>
    <w:rsid w:val="00841CE1"/>
    <w:pPr>
      <w:spacing w:before="100" w:beforeAutospacing="1" w:after="100" w:afterAutospacing="1"/>
    </w:pPr>
    <w:rPr>
      <w:lang w:val="en-US"/>
    </w:rPr>
  </w:style>
  <w:style w:type="paragraph" w:styleId="TOC2">
    <w:name w:val="toc 2"/>
    <w:basedOn w:val="Normal"/>
    <w:next w:val="Normal"/>
    <w:autoRedefine/>
    <w:semiHidden/>
    <w:rsid w:val="00841CE1"/>
    <w:pPr>
      <w:ind w:left="240"/>
    </w:pPr>
  </w:style>
  <w:style w:type="paragraph" w:styleId="TOC3">
    <w:name w:val="toc 3"/>
    <w:basedOn w:val="Normal"/>
    <w:next w:val="Normal"/>
    <w:autoRedefine/>
    <w:semiHidden/>
    <w:rsid w:val="00841CE1"/>
    <w:pPr>
      <w:ind w:left="480"/>
    </w:pPr>
  </w:style>
  <w:style w:type="paragraph" w:styleId="TOC4">
    <w:name w:val="toc 4"/>
    <w:basedOn w:val="Normal"/>
    <w:next w:val="Normal"/>
    <w:autoRedefine/>
    <w:semiHidden/>
    <w:rsid w:val="00841CE1"/>
    <w:pPr>
      <w:ind w:left="720"/>
    </w:pPr>
  </w:style>
  <w:style w:type="paragraph" w:styleId="TOC5">
    <w:name w:val="toc 5"/>
    <w:basedOn w:val="Normal"/>
    <w:next w:val="Normal"/>
    <w:autoRedefine/>
    <w:semiHidden/>
    <w:rsid w:val="00841CE1"/>
    <w:pPr>
      <w:ind w:left="960"/>
    </w:pPr>
  </w:style>
  <w:style w:type="paragraph" w:styleId="TOC6">
    <w:name w:val="toc 6"/>
    <w:basedOn w:val="Normal"/>
    <w:next w:val="Normal"/>
    <w:autoRedefine/>
    <w:semiHidden/>
    <w:rsid w:val="00841CE1"/>
    <w:pPr>
      <w:ind w:left="1200"/>
    </w:pPr>
  </w:style>
  <w:style w:type="paragraph" w:styleId="TOC7">
    <w:name w:val="toc 7"/>
    <w:basedOn w:val="Normal"/>
    <w:next w:val="Normal"/>
    <w:autoRedefine/>
    <w:semiHidden/>
    <w:rsid w:val="00841CE1"/>
    <w:pPr>
      <w:ind w:left="1440"/>
    </w:pPr>
  </w:style>
  <w:style w:type="paragraph" w:styleId="TOC8">
    <w:name w:val="toc 8"/>
    <w:basedOn w:val="Normal"/>
    <w:next w:val="Normal"/>
    <w:autoRedefine/>
    <w:semiHidden/>
    <w:rsid w:val="00841CE1"/>
    <w:pPr>
      <w:ind w:left="1680"/>
    </w:pPr>
  </w:style>
  <w:style w:type="paragraph" w:styleId="TOC9">
    <w:name w:val="toc 9"/>
    <w:basedOn w:val="Normal"/>
    <w:next w:val="Normal"/>
    <w:autoRedefine/>
    <w:semiHidden/>
    <w:rsid w:val="00841CE1"/>
    <w:pPr>
      <w:ind w:left="1920"/>
    </w:pPr>
  </w:style>
  <w:style w:type="character" w:customStyle="1" w:styleId="BodyTextIndent3Char">
    <w:name w:val="Body Text Indent 3 Char"/>
    <w:basedOn w:val="DefaultParagraphFont"/>
    <w:link w:val="BodyTextIndent3"/>
    <w:uiPriority w:val="99"/>
    <w:semiHidden/>
    <w:rsid w:val="003015A4"/>
    <w:rPr>
      <w:sz w:val="22"/>
      <w:lang w:val="en-GB" w:eastAsia="en-US"/>
    </w:rPr>
  </w:style>
  <w:style w:type="character" w:customStyle="1" w:styleId="Heading1Char">
    <w:name w:val="Heading 1 Char"/>
    <w:basedOn w:val="DefaultParagraphFont"/>
    <w:link w:val="Heading1"/>
    <w:uiPriority w:val="99"/>
    <w:rsid w:val="00F758E0"/>
    <w:rPr>
      <w:rFonts w:ascii="Arial Narrow" w:hAnsi="Arial Narrow"/>
      <w:b/>
      <w:kern w:val="28"/>
      <w:sz w:val="28"/>
      <w:lang w:eastAsia="en-US"/>
    </w:rPr>
  </w:style>
  <w:style w:type="paragraph" w:styleId="ListParagraph">
    <w:name w:val="List Paragraph"/>
    <w:basedOn w:val="Normal"/>
    <w:uiPriority w:val="34"/>
    <w:qFormat/>
    <w:rsid w:val="00547897"/>
    <w:pPr>
      <w:ind w:left="720"/>
      <w:contextualSpacing/>
    </w:pPr>
  </w:style>
  <w:style w:type="character" w:customStyle="1" w:styleId="FooterChar">
    <w:name w:val="Footer Char"/>
    <w:basedOn w:val="DefaultParagraphFont"/>
    <w:link w:val="Footer"/>
    <w:uiPriority w:val="99"/>
    <w:rsid w:val="00F3619F"/>
    <w:rPr>
      <w:rFonts w:ascii="LR_Times" w:hAnsi="LR_Times"/>
      <w:sz w:val="24"/>
      <w:lang w:eastAsia="en-US"/>
    </w:rPr>
  </w:style>
  <w:style w:type="paragraph" w:styleId="EndnoteText">
    <w:name w:val="endnote text"/>
    <w:basedOn w:val="Normal"/>
    <w:link w:val="EndnoteTextChar"/>
    <w:uiPriority w:val="99"/>
    <w:semiHidden/>
    <w:unhideWhenUsed/>
    <w:rsid w:val="0095416F"/>
    <w:rPr>
      <w:sz w:val="20"/>
      <w:szCs w:val="20"/>
    </w:rPr>
  </w:style>
  <w:style w:type="character" w:customStyle="1" w:styleId="EndnoteTextChar">
    <w:name w:val="Endnote Text Char"/>
    <w:basedOn w:val="DefaultParagraphFont"/>
    <w:link w:val="EndnoteText"/>
    <w:uiPriority w:val="99"/>
    <w:semiHidden/>
    <w:rsid w:val="0095416F"/>
    <w:rPr>
      <w:lang w:eastAsia="en-US"/>
    </w:rPr>
  </w:style>
  <w:style w:type="character" w:styleId="EndnoteReference">
    <w:name w:val="endnote reference"/>
    <w:basedOn w:val="DefaultParagraphFont"/>
    <w:uiPriority w:val="99"/>
    <w:semiHidden/>
    <w:unhideWhenUsed/>
    <w:rsid w:val="0095416F"/>
    <w:rPr>
      <w:vertAlign w:val="superscript"/>
    </w:rPr>
  </w:style>
  <w:style w:type="table" w:styleId="TableGrid">
    <w:name w:val="Table Grid"/>
    <w:basedOn w:val="TableNormal"/>
    <w:uiPriority w:val="59"/>
    <w:rsid w:val="008C6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s">
    <w:name w:val="Teksts"/>
    <w:basedOn w:val="Normal"/>
    <w:rsid w:val="00D7528A"/>
    <w:pPr>
      <w:numPr>
        <w:ilvl w:val="1"/>
        <w:numId w:val="16"/>
      </w:numPr>
      <w:jc w:val="both"/>
    </w:pPr>
    <w:rPr>
      <w:rFonts w:ascii="CenturyOldst TL" w:hAnsi="CenturyOldst TL"/>
      <w:szCs w:val="20"/>
    </w:rPr>
  </w:style>
  <w:style w:type="paragraph" w:customStyle="1" w:styleId="Apakteksts">
    <w:name w:val="Apakšteksts"/>
    <w:basedOn w:val="Normal"/>
    <w:rsid w:val="00D7528A"/>
    <w:pPr>
      <w:numPr>
        <w:ilvl w:val="2"/>
        <w:numId w:val="16"/>
      </w:numPr>
      <w:tabs>
        <w:tab w:val="clear" w:pos="720"/>
        <w:tab w:val="num" w:pos="1134"/>
      </w:tabs>
      <w:ind w:left="1134"/>
      <w:jc w:val="both"/>
    </w:pPr>
    <w:rPr>
      <w:rFonts w:ascii="CenturyOldst TL" w:hAnsi="CenturyOldst TL"/>
      <w:szCs w:val="20"/>
    </w:rPr>
  </w:style>
  <w:style w:type="paragraph" w:customStyle="1" w:styleId="Galva">
    <w:name w:val="Galva"/>
    <w:basedOn w:val="Normal"/>
    <w:rsid w:val="00D7528A"/>
    <w:pPr>
      <w:numPr>
        <w:numId w:val="16"/>
      </w:numPr>
      <w:jc w:val="center"/>
    </w:pPr>
    <w:rPr>
      <w:rFonts w:ascii="CenturyOldst TL" w:hAnsi="CenturyOldst TL"/>
      <w:b/>
      <w:sz w:val="28"/>
      <w:szCs w:val="20"/>
    </w:rPr>
  </w:style>
  <w:style w:type="paragraph" w:customStyle="1" w:styleId="Apakteksts0">
    <w:name w:val="ĀApakšteksts"/>
    <w:basedOn w:val="Apakteksts"/>
    <w:rsid w:val="00D7528A"/>
    <w:pPr>
      <w:numPr>
        <w:ilvl w:val="3"/>
      </w:numPr>
      <w:tabs>
        <w:tab w:val="clear" w:pos="1080"/>
        <w:tab w:val="num" w:pos="360"/>
        <w:tab w:val="num" w:pos="2694"/>
      </w:tabs>
      <w:ind w:left="2694" w:hanging="1276"/>
    </w:pPr>
  </w:style>
  <w:style w:type="character" w:customStyle="1" w:styleId="BodyTextChar">
    <w:name w:val="Body Text Char"/>
    <w:link w:val="BodyText"/>
    <w:rsid w:val="00F8613B"/>
    <w:rPr>
      <w:rFonts w:ascii="Arial" w:hAnsi="Arial"/>
      <w:sz w:val="22"/>
      <w:lang w:eastAsia="en-US"/>
    </w:rPr>
  </w:style>
  <w:style w:type="character" w:customStyle="1" w:styleId="Heading7Char">
    <w:name w:val="Heading 7 Char"/>
    <w:basedOn w:val="DefaultParagraphFont"/>
    <w:link w:val="Heading7"/>
    <w:uiPriority w:val="9"/>
    <w:rsid w:val="005E0B86"/>
    <w:rPr>
      <w:rFonts w:ascii="Arial Narrow" w:hAnsi="Arial Narrow"/>
      <w:b/>
      <w:bCs/>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Microsoft_Excel_97-2003_Worksheet1.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_Worksheet3.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Microsoft_Excel_97-2003_Worksheet.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1890</TotalTime>
  <Pages>15</Pages>
  <Words>11975</Words>
  <Characters>6827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JOINT STOCK COMPANY/ LIMITED LIABILITY COMPANY XXX</vt:lpstr>
    </vt:vector>
  </TitlesOfParts>
  <Company>Ernst &amp; Young</Company>
  <LinksUpToDate>false</LinksUpToDate>
  <CharactersWithSpaces>18765</CharactersWithSpaces>
  <SharedDoc>false</SharedDoc>
  <HLinks>
    <vt:vector size="42" baseType="variant">
      <vt:variant>
        <vt:i4>1441852</vt:i4>
      </vt:variant>
      <vt:variant>
        <vt:i4>38</vt:i4>
      </vt:variant>
      <vt:variant>
        <vt:i4>0</vt:i4>
      </vt:variant>
      <vt:variant>
        <vt:i4>5</vt:i4>
      </vt:variant>
      <vt:variant>
        <vt:lpwstr/>
      </vt:variant>
      <vt:variant>
        <vt:lpwstr>_Toc196726993</vt:lpwstr>
      </vt:variant>
      <vt:variant>
        <vt:i4>1441852</vt:i4>
      </vt:variant>
      <vt:variant>
        <vt:i4>32</vt:i4>
      </vt:variant>
      <vt:variant>
        <vt:i4>0</vt:i4>
      </vt:variant>
      <vt:variant>
        <vt:i4>5</vt:i4>
      </vt:variant>
      <vt:variant>
        <vt:lpwstr/>
      </vt:variant>
      <vt:variant>
        <vt:lpwstr>_Toc196726992</vt:lpwstr>
      </vt:variant>
      <vt:variant>
        <vt:i4>1441852</vt:i4>
      </vt:variant>
      <vt:variant>
        <vt:i4>26</vt:i4>
      </vt:variant>
      <vt:variant>
        <vt:i4>0</vt:i4>
      </vt:variant>
      <vt:variant>
        <vt:i4>5</vt:i4>
      </vt:variant>
      <vt:variant>
        <vt:lpwstr/>
      </vt:variant>
      <vt:variant>
        <vt:lpwstr>_Toc196726991</vt:lpwstr>
      </vt:variant>
      <vt:variant>
        <vt:i4>1441852</vt:i4>
      </vt:variant>
      <vt:variant>
        <vt:i4>20</vt:i4>
      </vt:variant>
      <vt:variant>
        <vt:i4>0</vt:i4>
      </vt:variant>
      <vt:variant>
        <vt:i4>5</vt:i4>
      </vt:variant>
      <vt:variant>
        <vt:lpwstr/>
      </vt:variant>
      <vt:variant>
        <vt:lpwstr>_Toc196726990</vt:lpwstr>
      </vt:variant>
      <vt:variant>
        <vt:i4>1507388</vt:i4>
      </vt:variant>
      <vt:variant>
        <vt:i4>14</vt:i4>
      </vt:variant>
      <vt:variant>
        <vt:i4>0</vt:i4>
      </vt:variant>
      <vt:variant>
        <vt:i4>5</vt:i4>
      </vt:variant>
      <vt:variant>
        <vt:lpwstr/>
      </vt:variant>
      <vt:variant>
        <vt:lpwstr>_Toc196726989</vt:lpwstr>
      </vt:variant>
      <vt:variant>
        <vt:i4>1507388</vt:i4>
      </vt:variant>
      <vt:variant>
        <vt:i4>8</vt:i4>
      </vt:variant>
      <vt:variant>
        <vt:i4>0</vt:i4>
      </vt:variant>
      <vt:variant>
        <vt:i4>5</vt:i4>
      </vt:variant>
      <vt:variant>
        <vt:lpwstr/>
      </vt:variant>
      <vt:variant>
        <vt:lpwstr>_Toc196726988</vt:lpwstr>
      </vt:variant>
      <vt:variant>
        <vt:i4>1507388</vt:i4>
      </vt:variant>
      <vt:variant>
        <vt:i4>2</vt:i4>
      </vt:variant>
      <vt:variant>
        <vt:i4>0</vt:i4>
      </vt:variant>
      <vt:variant>
        <vt:i4>5</vt:i4>
      </vt:variant>
      <vt:variant>
        <vt:lpwstr/>
      </vt:variant>
      <vt:variant>
        <vt:lpwstr>_Toc196726987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STOCK COMPANY/ LIMITED LIABILITY COMPANY XXX</dc:title>
  <dc:creator>Personal</dc:creator>
  <cp:lastModifiedBy>Liana Dreimane-Krastina</cp:lastModifiedBy>
  <cp:revision>349</cp:revision>
  <cp:lastPrinted>2020-07-28T13:03:00Z</cp:lastPrinted>
  <dcterms:created xsi:type="dcterms:W3CDTF">2010-04-21T06:28:00Z</dcterms:created>
  <dcterms:modified xsi:type="dcterms:W3CDTF">2020-07-28T14:25:00Z</dcterms:modified>
</cp:coreProperties>
</file>